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D776C3" w:rsidP="00AA780D">
      <w:pPr>
        <w:spacing w:after="0" w:line="240" w:lineRule="auto"/>
        <w:contextualSpacing/>
        <w:jc w:val="center"/>
      </w:pPr>
      <w:r>
        <w:t>Российская Федерация</w:t>
      </w:r>
    </w:p>
    <w:p w:rsidR="00D776C3" w:rsidRDefault="00D776C3" w:rsidP="00AA780D">
      <w:pPr>
        <w:spacing w:after="0" w:line="240" w:lineRule="auto"/>
        <w:contextualSpacing/>
        <w:jc w:val="center"/>
      </w:pPr>
      <w:r>
        <w:t>Республика Хакасия</w:t>
      </w:r>
    </w:p>
    <w:p w:rsidR="0063326B" w:rsidRDefault="0063326B" w:rsidP="00AA780D">
      <w:pPr>
        <w:spacing w:after="0" w:line="240" w:lineRule="auto"/>
        <w:contextualSpacing/>
        <w:jc w:val="center"/>
      </w:pPr>
      <w:r>
        <w:t>Алтайский район</w:t>
      </w:r>
    </w:p>
    <w:p w:rsidR="0063326B" w:rsidRDefault="0063326B" w:rsidP="00AA780D">
      <w:pPr>
        <w:spacing w:after="0" w:line="240" w:lineRule="auto"/>
        <w:contextualSpacing/>
        <w:jc w:val="center"/>
      </w:pPr>
      <w:r>
        <w:t>Совет депутатов Новомихайловского сельсовета</w:t>
      </w:r>
    </w:p>
    <w:p w:rsidR="0063326B" w:rsidRDefault="0063326B" w:rsidP="00AA780D">
      <w:pPr>
        <w:spacing w:after="0" w:line="240" w:lineRule="auto"/>
        <w:contextualSpacing/>
        <w:jc w:val="center"/>
      </w:pPr>
    </w:p>
    <w:p w:rsidR="0063326B" w:rsidRDefault="0063326B" w:rsidP="00AA780D">
      <w:pPr>
        <w:spacing w:after="0" w:line="240" w:lineRule="auto"/>
        <w:contextualSpacing/>
        <w:jc w:val="center"/>
      </w:pPr>
      <w:r>
        <w:t>РЕШЕНИЕ</w:t>
      </w:r>
    </w:p>
    <w:p w:rsidR="0063326B" w:rsidRDefault="0063326B" w:rsidP="00AA780D">
      <w:pPr>
        <w:spacing w:after="0" w:line="240" w:lineRule="auto"/>
        <w:contextualSpacing/>
        <w:jc w:val="center"/>
      </w:pPr>
      <w:r>
        <w:t>«30» ноября 2018 год                                                                                                № 169</w:t>
      </w:r>
    </w:p>
    <w:p w:rsidR="0063326B" w:rsidRDefault="005701AC" w:rsidP="00AA780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5701AC" w:rsidRDefault="005701AC" w:rsidP="00AA780D">
      <w:pPr>
        <w:spacing w:after="0" w:line="240" w:lineRule="auto"/>
        <w:contextualSpacing/>
        <w:jc w:val="center"/>
      </w:pPr>
    </w:p>
    <w:p w:rsidR="005701AC" w:rsidRDefault="005701AC" w:rsidP="00AA780D">
      <w:pPr>
        <w:spacing w:after="0" w:line="240" w:lineRule="auto"/>
        <w:ind w:right="4677"/>
        <w:contextualSpacing/>
        <w:jc w:val="both"/>
      </w:pPr>
      <w:r>
        <w:t>О внесени</w:t>
      </w:r>
      <w:r w:rsidR="00E11925">
        <w:t>и</w:t>
      </w:r>
      <w:r>
        <w:t xml:space="preserve"> изменений в Порядок формирования и использования бюджетных ассигнований муниципального дорожного фонда администрации Новомихайловского сельсовета, утвержденного решением Совета депутатов Новомихайловского сельсовета от 23.12.2016 года № 61 «О создании дорожного фонда администрации Новомихайловского сельсовета»</w:t>
      </w:r>
    </w:p>
    <w:p w:rsidR="005701AC" w:rsidRDefault="005701AC" w:rsidP="00AA780D">
      <w:pPr>
        <w:spacing w:after="0" w:line="240" w:lineRule="auto"/>
        <w:ind w:right="4677"/>
        <w:contextualSpacing/>
        <w:jc w:val="both"/>
      </w:pPr>
    </w:p>
    <w:p w:rsidR="005701AC" w:rsidRDefault="007045F6" w:rsidP="00AA780D">
      <w:pPr>
        <w:spacing w:after="0" w:line="240" w:lineRule="auto"/>
        <w:ind w:right="-1" w:firstLine="567"/>
        <w:contextualSpacing/>
        <w:jc w:val="both"/>
      </w:pPr>
      <w:proofErr w:type="gramStart"/>
      <w:r>
        <w:t>Руководствуясь статьей 179.4 Бюджетного кодекса Российской Федерации, статьей 14 Федерального закона от 06.10.2013 года № 131-ФЗ «Об общих принципах местного самоуправления в Российской Федерации», статьей 2 Закона Республики Хакасия от 07.11.2012 года № 84-ЗРХ «О закреплении отдельных вопросов местного значения за сельскими поселениями в Республике Хакасия», Уставом муниципального образования Новомихайловский сельсовет, Совет депутатов Новомихайловского сельсовета</w:t>
      </w:r>
      <w:proofErr w:type="gramEnd"/>
    </w:p>
    <w:p w:rsidR="007045F6" w:rsidRDefault="007045F6" w:rsidP="00AA780D">
      <w:pPr>
        <w:spacing w:after="0" w:line="240" w:lineRule="auto"/>
        <w:ind w:right="-1" w:firstLine="567"/>
        <w:contextualSpacing/>
        <w:jc w:val="both"/>
      </w:pPr>
    </w:p>
    <w:p w:rsidR="007045F6" w:rsidRDefault="007045F6" w:rsidP="00AA780D">
      <w:pPr>
        <w:spacing w:after="0" w:line="240" w:lineRule="auto"/>
        <w:ind w:right="-1"/>
        <w:contextualSpacing/>
        <w:jc w:val="center"/>
      </w:pPr>
      <w:r>
        <w:t>РЕШИЛ:</w:t>
      </w:r>
    </w:p>
    <w:p w:rsidR="007045F6" w:rsidRDefault="007045F6" w:rsidP="00AA780D">
      <w:pPr>
        <w:spacing w:after="0" w:line="240" w:lineRule="auto"/>
        <w:ind w:right="-1"/>
        <w:contextualSpacing/>
        <w:jc w:val="center"/>
      </w:pPr>
    </w:p>
    <w:p w:rsidR="007045F6" w:rsidRDefault="00E11925" w:rsidP="00AA780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Внести изменения в Порядок формирования и использования бюджетных ассигнований муниципального дорожного фонда администрации Новомихайловского сельсовета, утвержденного решением Совета депутатов Новомихайловского сельсовета от 23.12.2016 года № 61 «О создании дорожного фонда администрации Новомихайловского сельсовета», изложив его в новой редакции согласно приложению.</w:t>
      </w:r>
    </w:p>
    <w:p w:rsidR="00E11925" w:rsidRDefault="00E11925" w:rsidP="00AA780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решение вступает в силу с момента его официального опубликования (обнародования).</w:t>
      </w:r>
    </w:p>
    <w:p w:rsidR="00E11925" w:rsidRDefault="00E11925" w:rsidP="00AA780D">
      <w:pPr>
        <w:spacing w:after="0" w:line="240" w:lineRule="auto"/>
        <w:ind w:right="-1"/>
        <w:contextualSpacing/>
        <w:jc w:val="both"/>
      </w:pPr>
    </w:p>
    <w:p w:rsidR="00E11925" w:rsidRDefault="00E11925" w:rsidP="00AA780D">
      <w:pPr>
        <w:spacing w:after="0" w:line="240" w:lineRule="auto"/>
        <w:ind w:right="-1"/>
        <w:contextualSpacing/>
        <w:jc w:val="both"/>
      </w:pPr>
    </w:p>
    <w:p w:rsidR="00E11925" w:rsidRDefault="00E11925" w:rsidP="00AA780D">
      <w:pPr>
        <w:spacing w:after="0" w:line="240" w:lineRule="auto"/>
        <w:ind w:right="-1"/>
        <w:contextualSpacing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E11925" w:rsidRDefault="00E11925" w:rsidP="00AA780D">
      <w:pPr>
        <w:spacing w:after="0" w:line="240" w:lineRule="auto"/>
        <w:ind w:right="-1"/>
        <w:contextualSpacing/>
        <w:jc w:val="both"/>
      </w:pPr>
    </w:p>
    <w:p w:rsidR="00E11925" w:rsidRDefault="00E11925" w:rsidP="00AA780D">
      <w:pPr>
        <w:spacing w:after="0" w:line="240" w:lineRule="auto"/>
        <w:ind w:right="-1"/>
        <w:contextualSpacing/>
        <w:jc w:val="both"/>
      </w:pPr>
    </w:p>
    <w:p w:rsidR="00E11925" w:rsidRDefault="00E11925" w:rsidP="00AA780D">
      <w:pPr>
        <w:spacing w:after="0" w:line="240" w:lineRule="auto"/>
        <w:ind w:right="-1"/>
        <w:contextualSpacing/>
        <w:jc w:val="both"/>
      </w:pPr>
    </w:p>
    <w:p w:rsidR="00E11925" w:rsidRDefault="00E11925" w:rsidP="00AA780D">
      <w:pPr>
        <w:spacing w:after="0" w:line="240" w:lineRule="auto"/>
        <w:ind w:right="-1"/>
        <w:contextualSpacing/>
        <w:jc w:val="both"/>
      </w:pPr>
    </w:p>
    <w:p w:rsidR="00E11925" w:rsidRDefault="00E11925" w:rsidP="00AA780D">
      <w:pPr>
        <w:spacing w:after="0" w:line="240" w:lineRule="auto"/>
        <w:ind w:right="-1"/>
        <w:contextualSpacing/>
        <w:jc w:val="both"/>
      </w:pPr>
    </w:p>
    <w:p w:rsidR="00E11925" w:rsidRDefault="00E11925" w:rsidP="00AA780D">
      <w:pPr>
        <w:spacing w:after="0" w:line="240" w:lineRule="auto"/>
        <w:ind w:right="-1"/>
        <w:contextualSpacing/>
        <w:jc w:val="both"/>
      </w:pPr>
    </w:p>
    <w:p w:rsidR="00E11925" w:rsidRDefault="00E11925" w:rsidP="00AA780D">
      <w:pPr>
        <w:spacing w:after="0" w:line="240" w:lineRule="auto"/>
        <w:ind w:left="4678" w:right="-1"/>
        <w:contextualSpacing/>
        <w:jc w:val="both"/>
      </w:pPr>
      <w:r>
        <w:lastRenderedPageBreak/>
        <w:t>Приложение к решению Совета депутатов Новомихайловского сельсовета от 30.11.2018 года № 169 «О внесении изменений в Порядок формирования и использования бюджетных ассигнований муниципального дорожного фонда администрации Новомихайловского сельсовета, утвержденного решением Совета депутатов Новомихайловского сельсовета от 23.12.2016 года № 61 «О создании дорожного фонда администрации Новомихайловского сельсовета»</w:t>
      </w:r>
    </w:p>
    <w:p w:rsidR="00750E64" w:rsidRDefault="00750E64" w:rsidP="00AA780D">
      <w:pPr>
        <w:spacing w:after="0" w:line="240" w:lineRule="auto"/>
        <w:ind w:left="4678" w:right="-1"/>
        <w:contextualSpacing/>
        <w:jc w:val="both"/>
      </w:pPr>
    </w:p>
    <w:p w:rsidR="009251A7" w:rsidRDefault="009251A7" w:rsidP="00AA780D">
      <w:pPr>
        <w:spacing w:after="0" w:line="240" w:lineRule="auto"/>
        <w:contextualSpacing/>
        <w:jc w:val="center"/>
      </w:pPr>
      <w:r>
        <w:t xml:space="preserve">Порядок формирования и использования бюджетных ассигнований дорожного фонда администрации </w:t>
      </w:r>
      <w:r w:rsidR="00AA780D">
        <w:t>Новомихайловского</w:t>
      </w:r>
      <w:r>
        <w:t xml:space="preserve"> сельсовета</w:t>
      </w:r>
    </w:p>
    <w:p w:rsidR="009251A7" w:rsidRDefault="009251A7" w:rsidP="00AA780D">
      <w:pPr>
        <w:spacing w:after="0" w:line="240" w:lineRule="auto"/>
        <w:contextualSpacing/>
        <w:jc w:val="center"/>
        <w:rPr>
          <w:szCs w:val="26"/>
        </w:rPr>
      </w:pP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 xml:space="preserve">1. Настоящий Порядок устанавливает правила формирования и использования бюджетных ассигнований дорожного фонда администрации </w:t>
      </w:r>
      <w:r w:rsidR="00AA780D">
        <w:t>Новомихайловского</w:t>
      </w:r>
      <w:r w:rsidR="00AA780D">
        <w:rPr>
          <w:szCs w:val="26"/>
        </w:rPr>
        <w:t xml:space="preserve"> </w:t>
      </w:r>
      <w:r>
        <w:rPr>
          <w:szCs w:val="26"/>
        </w:rPr>
        <w:t>сельсовета (далее – Фонд).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 xml:space="preserve">2. Объем бюджетных ассигнований Фонда утверждается решением Совета депутатов </w:t>
      </w:r>
      <w:r w:rsidR="00AA780D">
        <w:t>Новомихайловского</w:t>
      </w:r>
      <w:r w:rsidR="00AA780D">
        <w:rPr>
          <w:szCs w:val="26"/>
        </w:rPr>
        <w:t xml:space="preserve"> </w:t>
      </w:r>
      <w:r>
        <w:rPr>
          <w:szCs w:val="26"/>
        </w:rPr>
        <w:t xml:space="preserve">сельсовета о бюджете муниципального образования </w:t>
      </w:r>
      <w:r w:rsidR="00AA780D">
        <w:t>Новомихайловского</w:t>
      </w:r>
      <w:r w:rsidR="00AA780D">
        <w:rPr>
          <w:szCs w:val="26"/>
        </w:rPr>
        <w:t xml:space="preserve"> </w:t>
      </w:r>
      <w:r>
        <w:rPr>
          <w:szCs w:val="26"/>
        </w:rPr>
        <w:t>сельсовета на очередной финансовый год и на плановый период в размере не менее прогнозируемого объема доходов бюджета района от источников формирования дорожного фонда, установленных пунктом 4 настоящего Порядка.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3. Перечень дорог, подлежащих реконструкции или ремонту, устанавливается администрацией муниципального образования поселения путем выявления участков дорог, фактическое состояние которых по своим параметрам и характеристикам не удовлетворяет действующим нормативным требованиям.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 xml:space="preserve">Перечни объектов строительства формируются в соответствии с программами социально-экономического развития администрации </w:t>
      </w:r>
      <w:r w:rsidR="00AA780D">
        <w:t>Новомихайловского</w:t>
      </w:r>
      <w:r w:rsidR="00AA780D">
        <w:rPr>
          <w:szCs w:val="26"/>
        </w:rPr>
        <w:t xml:space="preserve"> </w:t>
      </w:r>
      <w:r>
        <w:rPr>
          <w:szCs w:val="26"/>
        </w:rPr>
        <w:t xml:space="preserve">сельсовета и иными нормативными правовыми актами, определяющими приоритетные направления развития общественной инфраструктуры, направленной на удовлетворение потребности экономики и жителей поселения.   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 xml:space="preserve">4. Источниками формирования дорожного фонда администрации </w:t>
      </w:r>
      <w:r w:rsidR="00AA780D">
        <w:t>Новомихайловского</w:t>
      </w:r>
      <w:r w:rsidR="00AA780D">
        <w:rPr>
          <w:szCs w:val="26"/>
        </w:rPr>
        <w:t xml:space="preserve"> </w:t>
      </w:r>
      <w:r>
        <w:rPr>
          <w:szCs w:val="26"/>
        </w:rPr>
        <w:t>сельсовета являются: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4.1. Иные межбюджетные трансферты из бюджета муниципального образования Алтайский район, федерального бюджета и (или) республиканского бюджета Республики Хакасия на все виды деятельности в отношении дорог общего пользования местного значения муниципального образования.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 xml:space="preserve">4.2. Безвозмездные поступления от физических и юридических лиц на финансовое обеспечение дорожной деятельности, в том числе добровольных пожертвований. </w:t>
      </w:r>
    </w:p>
    <w:p w:rsidR="00F50C62" w:rsidRDefault="00F50C62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4.3. Акцизы на автомобильный бензин, прямогонный бензин, дизельное топливо, моторные масла для дизельных и (или) карб</w:t>
      </w:r>
      <w:r w:rsidR="00AA780D">
        <w:rPr>
          <w:szCs w:val="26"/>
        </w:rPr>
        <w:t>ю</w:t>
      </w:r>
      <w:r>
        <w:rPr>
          <w:szCs w:val="26"/>
        </w:rPr>
        <w:t>раторных (</w:t>
      </w:r>
      <w:proofErr w:type="spellStart"/>
      <w:r>
        <w:rPr>
          <w:szCs w:val="26"/>
        </w:rPr>
        <w:t>инжекторных</w:t>
      </w:r>
      <w:proofErr w:type="spellEnd"/>
      <w:r>
        <w:rPr>
          <w:szCs w:val="26"/>
        </w:rPr>
        <w:t xml:space="preserve">) </w:t>
      </w:r>
      <w:r>
        <w:rPr>
          <w:szCs w:val="26"/>
        </w:rPr>
        <w:lastRenderedPageBreak/>
        <w:t>двигателей, производимые на территории Российской Федерации, подлежащих зачислению в местный бюджет</w:t>
      </w:r>
      <w:r w:rsidR="00AA780D">
        <w:rPr>
          <w:szCs w:val="26"/>
        </w:rPr>
        <w:t>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 xml:space="preserve">5. Бюджетные ассигнования дорожного фонда администрации </w:t>
      </w:r>
      <w:r w:rsidR="00AA780D">
        <w:t>Новомихайловского</w:t>
      </w:r>
      <w:r w:rsidR="00AA780D">
        <w:rPr>
          <w:szCs w:val="26"/>
        </w:rPr>
        <w:t xml:space="preserve"> </w:t>
      </w:r>
      <w:r>
        <w:rPr>
          <w:szCs w:val="26"/>
        </w:rPr>
        <w:t xml:space="preserve">сельсовета имеют строго целевое назначение и не подлежат изъятию или расходованию на нужды, не связанные с направлениями, указанными в пункте 6 настоящего Порядка. 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6. Распределение предельных объемов бюджетных ассигнований Фонда по следующим направлениям: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6.1. Капитальный ремонт и ремонт автомобильных дорог общего пользования населенных пунктов.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6.2. Капитальный ремонт, ремонт и содержание автомобильных дорог общего пользования местного значения и искусственных сооружений на них на основании нормативов денежных затрат.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6.3. Строительство и реконструкция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 на основании проектно-сметной документации.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6.4. Обустройство автомобильных дорог общего пользования местного значения в целях повышения безопасности дорожного движения с учетом проектов, схем и иной документации по организации дорожного движения и анализа аварийности.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6.5. Обеспечение транспортной безопасности объектов дорожного хозяйства.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7. В приоритетном порядке ассигнования Фонда направляются на мероприятия, по которым предусмотрено финансирование из федерального бюджета и (или) республиканского бюджета Республики Хакасия, а также бюджета муниципального образования Алтайский район и</w:t>
      </w:r>
      <w:r w:rsidRPr="00C5455F">
        <w:rPr>
          <w:szCs w:val="26"/>
        </w:rPr>
        <w:t xml:space="preserve"> </w:t>
      </w:r>
      <w:r>
        <w:rPr>
          <w:szCs w:val="26"/>
        </w:rPr>
        <w:t xml:space="preserve">бюджета муниципального образования </w:t>
      </w:r>
      <w:r w:rsidR="00AA780D">
        <w:t>Новомихайловского</w:t>
      </w:r>
      <w:r w:rsidR="00AA780D">
        <w:rPr>
          <w:szCs w:val="26"/>
        </w:rPr>
        <w:t xml:space="preserve"> </w:t>
      </w:r>
      <w:r>
        <w:rPr>
          <w:szCs w:val="26"/>
        </w:rPr>
        <w:t>сельсовет.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>8. Внесение дополнений в распределение предельных объемов бюджетных ассигнований Фонда может осуществляться в случае поступления межбюджетных трансфертов из федерального бюджета и (или) республиканского бюджета Республики Хакасия, безвозмездных перечислений, в том числе добровольных пожертвований.</w:t>
      </w:r>
    </w:p>
    <w:p w:rsidR="009251A7" w:rsidRDefault="009251A7" w:rsidP="00AA780D">
      <w:pPr>
        <w:spacing w:after="0" w:line="240" w:lineRule="auto"/>
        <w:ind w:firstLine="851"/>
        <w:contextualSpacing/>
        <w:jc w:val="both"/>
        <w:rPr>
          <w:szCs w:val="26"/>
        </w:rPr>
      </w:pPr>
      <w:r>
        <w:rPr>
          <w:szCs w:val="26"/>
        </w:rPr>
        <w:t xml:space="preserve">9.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путем внесения в установленном порядке изменений в сводную бюджетную роспись бюджета муниципального образования и лимиты бюджетных обязательств.  </w:t>
      </w:r>
    </w:p>
    <w:p w:rsidR="00750E64" w:rsidRDefault="009251A7" w:rsidP="00AA780D">
      <w:pPr>
        <w:spacing w:after="0" w:line="240" w:lineRule="auto"/>
        <w:ind w:right="-1" w:firstLine="851"/>
        <w:contextualSpacing/>
        <w:jc w:val="both"/>
      </w:pPr>
      <w:r>
        <w:rPr>
          <w:szCs w:val="26"/>
        </w:rPr>
        <w:t xml:space="preserve">10. Контроль за целевым использованием средств Фонда осуществляется в соответствии с законодательством Российской Федерации и нормативными правовыми актами местного самоуправления </w:t>
      </w:r>
      <w:r w:rsidR="00AA780D">
        <w:t>Новомихайловского</w:t>
      </w:r>
      <w:r w:rsidR="00AA780D">
        <w:rPr>
          <w:szCs w:val="26"/>
        </w:rPr>
        <w:t xml:space="preserve"> </w:t>
      </w:r>
      <w:r>
        <w:rPr>
          <w:szCs w:val="26"/>
        </w:rPr>
        <w:t>сельсовета.</w:t>
      </w:r>
    </w:p>
    <w:sectPr w:rsidR="00750E6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EE8"/>
    <w:multiLevelType w:val="hybridMultilevel"/>
    <w:tmpl w:val="F3D0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C3"/>
    <w:rsid w:val="00034CE6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11A9D"/>
    <w:rsid w:val="00464B76"/>
    <w:rsid w:val="005701AC"/>
    <w:rsid w:val="005B4156"/>
    <w:rsid w:val="0063326B"/>
    <w:rsid w:val="007045F6"/>
    <w:rsid w:val="007415A3"/>
    <w:rsid w:val="00750E64"/>
    <w:rsid w:val="007C457F"/>
    <w:rsid w:val="007F677E"/>
    <w:rsid w:val="008B2234"/>
    <w:rsid w:val="009251A7"/>
    <w:rsid w:val="00941750"/>
    <w:rsid w:val="009A3B8A"/>
    <w:rsid w:val="00A30F84"/>
    <w:rsid w:val="00A44A69"/>
    <w:rsid w:val="00AA780D"/>
    <w:rsid w:val="00B162FF"/>
    <w:rsid w:val="00B76E46"/>
    <w:rsid w:val="00C256FC"/>
    <w:rsid w:val="00C53BF7"/>
    <w:rsid w:val="00CF1319"/>
    <w:rsid w:val="00CF7F89"/>
    <w:rsid w:val="00D453AA"/>
    <w:rsid w:val="00D776C3"/>
    <w:rsid w:val="00DC738A"/>
    <w:rsid w:val="00E11925"/>
    <w:rsid w:val="00EB1783"/>
    <w:rsid w:val="00F27356"/>
    <w:rsid w:val="00F50C62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2018-12-11T04:13:00Z</cp:lastPrinted>
  <dcterms:created xsi:type="dcterms:W3CDTF">2018-12-11T03:37:00Z</dcterms:created>
  <dcterms:modified xsi:type="dcterms:W3CDTF">2018-12-11T04:14:00Z</dcterms:modified>
</cp:coreProperties>
</file>