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B6" w:rsidRPr="00DB4469" w:rsidRDefault="00E624B6" w:rsidP="00DB4469">
      <w:pPr>
        <w:shd w:val="clear" w:color="auto" w:fill="FFFFFF"/>
        <w:ind w:right="-1"/>
        <w:contextualSpacing/>
        <w:jc w:val="center"/>
        <w:rPr>
          <w:color w:val="000000"/>
          <w:spacing w:val="1"/>
          <w:sz w:val="26"/>
          <w:szCs w:val="26"/>
        </w:rPr>
      </w:pPr>
      <w:r w:rsidRPr="00DB4469">
        <w:rPr>
          <w:color w:val="000000"/>
          <w:spacing w:val="1"/>
          <w:sz w:val="26"/>
          <w:szCs w:val="26"/>
        </w:rPr>
        <w:t>Российская Федерация</w:t>
      </w:r>
    </w:p>
    <w:p w:rsidR="00B71251" w:rsidRPr="00DB4469" w:rsidRDefault="00E624B6" w:rsidP="00DB4469">
      <w:pPr>
        <w:shd w:val="clear" w:color="auto" w:fill="FFFFFF"/>
        <w:ind w:right="-1"/>
        <w:contextualSpacing/>
        <w:jc w:val="center"/>
        <w:rPr>
          <w:color w:val="000000"/>
          <w:spacing w:val="1"/>
          <w:sz w:val="26"/>
          <w:szCs w:val="26"/>
        </w:rPr>
      </w:pPr>
      <w:r w:rsidRPr="00DB4469">
        <w:rPr>
          <w:color w:val="000000"/>
          <w:spacing w:val="1"/>
          <w:sz w:val="26"/>
          <w:szCs w:val="26"/>
        </w:rPr>
        <w:t>Республика Хакасия</w:t>
      </w:r>
      <w:r w:rsidR="00CC0CB1" w:rsidRPr="00DB4469">
        <w:rPr>
          <w:color w:val="000000"/>
          <w:spacing w:val="1"/>
          <w:sz w:val="26"/>
          <w:szCs w:val="26"/>
        </w:rPr>
        <w:t xml:space="preserve"> </w:t>
      </w:r>
    </w:p>
    <w:p w:rsidR="00E624B6" w:rsidRPr="00DB4469" w:rsidRDefault="00CC0CB1" w:rsidP="00DB4469">
      <w:pPr>
        <w:shd w:val="clear" w:color="auto" w:fill="FFFFFF"/>
        <w:ind w:right="-1"/>
        <w:contextualSpacing/>
        <w:jc w:val="center"/>
        <w:rPr>
          <w:sz w:val="26"/>
          <w:szCs w:val="26"/>
        </w:rPr>
      </w:pPr>
      <w:r w:rsidRPr="00DB4469">
        <w:rPr>
          <w:color w:val="000000"/>
          <w:spacing w:val="1"/>
          <w:sz w:val="26"/>
          <w:szCs w:val="26"/>
        </w:rPr>
        <w:t>Алтайский район</w:t>
      </w:r>
    </w:p>
    <w:p w:rsidR="00E624B6" w:rsidRPr="00DB4469" w:rsidRDefault="00CC0CB1" w:rsidP="00DB4469">
      <w:pPr>
        <w:shd w:val="clear" w:color="auto" w:fill="FFFFFF"/>
        <w:ind w:right="-1"/>
        <w:contextualSpacing/>
        <w:jc w:val="center"/>
        <w:rPr>
          <w:color w:val="000000"/>
          <w:spacing w:val="1"/>
          <w:sz w:val="26"/>
          <w:szCs w:val="26"/>
        </w:rPr>
      </w:pPr>
      <w:r w:rsidRPr="00DB4469">
        <w:rPr>
          <w:color w:val="000000"/>
          <w:sz w:val="26"/>
          <w:szCs w:val="26"/>
        </w:rPr>
        <w:t>Администрация Новомихайловского сельсовета</w:t>
      </w:r>
    </w:p>
    <w:p w:rsidR="00E624B6" w:rsidRPr="00DB4469" w:rsidRDefault="00E624B6" w:rsidP="00DB4469">
      <w:pPr>
        <w:shd w:val="clear" w:color="auto" w:fill="FFFFFF"/>
        <w:ind w:left="-360" w:right="-1"/>
        <w:contextualSpacing/>
        <w:jc w:val="center"/>
        <w:rPr>
          <w:color w:val="000000"/>
          <w:spacing w:val="1"/>
          <w:sz w:val="26"/>
          <w:szCs w:val="26"/>
        </w:rPr>
      </w:pPr>
    </w:p>
    <w:p w:rsidR="00505354" w:rsidRPr="00DB4469" w:rsidRDefault="00E624B6" w:rsidP="00DB4469">
      <w:pPr>
        <w:ind w:right="-1"/>
        <w:contextualSpacing/>
        <w:jc w:val="center"/>
        <w:rPr>
          <w:b/>
          <w:sz w:val="26"/>
          <w:szCs w:val="26"/>
        </w:rPr>
      </w:pPr>
      <w:r w:rsidRPr="00DB4469">
        <w:rPr>
          <w:b/>
          <w:sz w:val="26"/>
          <w:szCs w:val="26"/>
        </w:rPr>
        <w:t>ПОСТАНОВЛЕНИЕ</w:t>
      </w:r>
    </w:p>
    <w:p w:rsidR="000C1B21" w:rsidRPr="00DB4469" w:rsidRDefault="000C1B21" w:rsidP="00DB4469">
      <w:pPr>
        <w:ind w:right="-1"/>
        <w:contextualSpacing/>
        <w:jc w:val="center"/>
        <w:rPr>
          <w:b/>
          <w:sz w:val="26"/>
          <w:szCs w:val="26"/>
        </w:rPr>
      </w:pPr>
    </w:p>
    <w:p w:rsidR="00E624B6" w:rsidRPr="00DB4469" w:rsidRDefault="00D67C6E" w:rsidP="00DB4469">
      <w:pPr>
        <w:shd w:val="clear" w:color="auto" w:fill="FFFFFF"/>
        <w:ind w:right="-1"/>
        <w:contextualSpacing/>
        <w:rPr>
          <w:color w:val="000000"/>
          <w:spacing w:val="10"/>
          <w:sz w:val="26"/>
          <w:szCs w:val="26"/>
        </w:rPr>
      </w:pPr>
      <w:r w:rsidRPr="00DB4469">
        <w:rPr>
          <w:color w:val="000000"/>
          <w:spacing w:val="-5"/>
          <w:sz w:val="26"/>
          <w:szCs w:val="26"/>
        </w:rPr>
        <w:t>«</w:t>
      </w:r>
      <w:r w:rsidR="007D2567">
        <w:rPr>
          <w:color w:val="000000"/>
          <w:spacing w:val="-5"/>
          <w:sz w:val="26"/>
          <w:szCs w:val="26"/>
        </w:rPr>
        <w:t>07</w:t>
      </w:r>
      <w:r w:rsidRPr="00DB4469">
        <w:rPr>
          <w:color w:val="000000"/>
          <w:spacing w:val="-5"/>
          <w:sz w:val="26"/>
          <w:szCs w:val="26"/>
        </w:rPr>
        <w:t xml:space="preserve">» </w:t>
      </w:r>
      <w:r w:rsidR="007D2567">
        <w:rPr>
          <w:color w:val="000000"/>
          <w:spacing w:val="-5"/>
          <w:sz w:val="26"/>
          <w:szCs w:val="26"/>
        </w:rPr>
        <w:t>июня</w:t>
      </w:r>
      <w:r w:rsidR="00753DB9" w:rsidRPr="00DB4469">
        <w:rPr>
          <w:color w:val="000000"/>
          <w:spacing w:val="-5"/>
          <w:sz w:val="26"/>
          <w:szCs w:val="26"/>
        </w:rPr>
        <w:t xml:space="preserve"> </w:t>
      </w:r>
      <w:r w:rsidR="00B71251" w:rsidRPr="00DB4469">
        <w:rPr>
          <w:color w:val="000000"/>
          <w:spacing w:val="-5"/>
          <w:sz w:val="26"/>
          <w:szCs w:val="26"/>
        </w:rPr>
        <w:t>2024</w:t>
      </w:r>
      <w:r w:rsidR="00306730" w:rsidRPr="00DB4469">
        <w:rPr>
          <w:color w:val="000000"/>
          <w:spacing w:val="-5"/>
          <w:sz w:val="26"/>
          <w:szCs w:val="26"/>
        </w:rPr>
        <w:t xml:space="preserve"> </w:t>
      </w:r>
      <w:r w:rsidRPr="00DB4469">
        <w:rPr>
          <w:color w:val="000000"/>
          <w:spacing w:val="-5"/>
          <w:sz w:val="26"/>
          <w:szCs w:val="26"/>
        </w:rPr>
        <w:t>г</w:t>
      </w:r>
      <w:r w:rsidR="0090661D" w:rsidRPr="00DB4469">
        <w:rPr>
          <w:sz w:val="26"/>
          <w:szCs w:val="26"/>
        </w:rPr>
        <w:t>од</w:t>
      </w:r>
      <w:r w:rsidR="00E624B6" w:rsidRPr="00DB4469">
        <w:rPr>
          <w:sz w:val="26"/>
          <w:szCs w:val="26"/>
        </w:rPr>
        <w:t xml:space="preserve">                                                 </w:t>
      </w:r>
      <w:r w:rsidR="00E624B6" w:rsidRPr="00DB4469">
        <w:rPr>
          <w:color w:val="000000"/>
          <w:spacing w:val="10"/>
          <w:sz w:val="26"/>
          <w:szCs w:val="26"/>
        </w:rPr>
        <w:t xml:space="preserve">    </w:t>
      </w:r>
      <w:r w:rsidR="00E624B6" w:rsidRPr="00DB4469">
        <w:rPr>
          <w:color w:val="000000"/>
          <w:sz w:val="26"/>
          <w:szCs w:val="26"/>
        </w:rPr>
        <w:t xml:space="preserve">        </w:t>
      </w:r>
      <w:r w:rsidR="0090661D" w:rsidRPr="00DB4469">
        <w:rPr>
          <w:color w:val="000000"/>
          <w:sz w:val="26"/>
          <w:szCs w:val="26"/>
        </w:rPr>
        <w:t xml:space="preserve">     </w:t>
      </w:r>
      <w:r w:rsidR="00E624B6" w:rsidRPr="00DB4469">
        <w:rPr>
          <w:color w:val="000000"/>
          <w:sz w:val="26"/>
          <w:szCs w:val="26"/>
        </w:rPr>
        <w:t xml:space="preserve">  </w:t>
      </w:r>
      <w:r w:rsidR="007209AB" w:rsidRPr="00DB4469">
        <w:rPr>
          <w:color w:val="000000"/>
          <w:sz w:val="26"/>
          <w:szCs w:val="26"/>
        </w:rPr>
        <w:t xml:space="preserve">        </w:t>
      </w:r>
      <w:r w:rsidR="00E624B6" w:rsidRPr="00DB4469">
        <w:rPr>
          <w:color w:val="000000"/>
          <w:sz w:val="26"/>
          <w:szCs w:val="26"/>
        </w:rPr>
        <w:t xml:space="preserve">                   </w:t>
      </w:r>
      <w:r w:rsidR="000158BC" w:rsidRPr="00DB4469">
        <w:rPr>
          <w:color w:val="000000"/>
          <w:sz w:val="26"/>
          <w:szCs w:val="26"/>
        </w:rPr>
        <w:t xml:space="preserve">   </w:t>
      </w:r>
      <w:r w:rsidR="00E624B6" w:rsidRPr="00DB4469">
        <w:rPr>
          <w:color w:val="000000"/>
          <w:sz w:val="26"/>
          <w:szCs w:val="26"/>
        </w:rPr>
        <w:t xml:space="preserve"> </w:t>
      </w:r>
      <w:r w:rsidR="00B71251" w:rsidRPr="00DB4469">
        <w:rPr>
          <w:color w:val="000000"/>
          <w:sz w:val="26"/>
          <w:szCs w:val="26"/>
        </w:rPr>
        <w:t xml:space="preserve">  </w:t>
      </w:r>
      <w:r w:rsidR="00F4435F" w:rsidRPr="00DB4469">
        <w:rPr>
          <w:color w:val="000000"/>
          <w:spacing w:val="10"/>
          <w:sz w:val="26"/>
          <w:szCs w:val="26"/>
        </w:rPr>
        <w:t>№</w:t>
      </w:r>
      <w:r w:rsidRPr="00DB4469">
        <w:rPr>
          <w:color w:val="000000"/>
          <w:spacing w:val="10"/>
          <w:sz w:val="26"/>
          <w:szCs w:val="26"/>
        </w:rPr>
        <w:t xml:space="preserve"> </w:t>
      </w:r>
      <w:r w:rsidR="007D2567">
        <w:rPr>
          <w:color w:val="000000"/>
          <w:spacing w:val="10"/>
          <w:sz w:val="26"/>
          <w:szCs w:val="26"/>
        </w:rPr>
        <w:t>46</w:t>
      </w:r>
      <w:r w:rsidR="00F4435F" w:rsidRPr="00DB4469">
        <w:rPr>
          <w:color w:val="000000"/>
          <w:spacing w:val="10"/>
          <w:sz w:val="26"/>
          <w:szCs w:val="26"/>
        </w:rPr>
        <w:t xml:space="preserve"> </w:t>
      </w:r>
    </w:p>
    <w:p w:rsidR="0090661D" w:rsidRPr="00DB4469" w:rsidRDefault="0090661D" w:rsidP="00DB4469">
      <w:pPr>
        <w:shd w:val="clear" w:color="auto" w:fill="FFFFFF"/>
        <w:ind w:right="-1"/>
        <w:contextualSpacing/>
        <w:rPr>
          <w:color w:val="000000"/>
          <w:spacing w:val="10"/>
          <w:sz w:val="26"/>
          <w:szCs w:val="26"/>
        </w:rPr>
      </w:pPr>
    </w:p>
    <w:p w:rsidR="00E624B6" w:rsidRPr="00DB4469" w:rsidRDefault="00CC0CB1" w:rsidP="00DB4469">
      <w:pPr>
        <w:shd w:val="clear" w:color="auto" w:fill="FFFFFF"/>
        <w:ind w:right="-1"/>
        <w:contextualSpacing/>
        <w:jc w:val="center"/>
        <w:rPr>
          <w:color w:val="000000"/>
          <w:spacing w:val="5"/>
          <w:sz w:val="26"/>
          <w:szCs w:val="26"/>
        </w:rPr>
      </w:pPr>
      <w:r w:rsidRPr="00DB4469">
        <w:rPr>
          <w:color w:val="000000"/>
          <w:spacing w:val="5"/>
          <w:sz w:val="26"/>
          <w:szCs w:val="26"/>
        </w:rPr>
        <w:t>с.</w:t>
      </w:r>
      <w:r w:rsidR="00306730" w:rsidRPr="00DB4469">
        <w:rPr>
          <w:color w:val="000000"/>
          <w:spacing w:val="5"/>
          <w:sz w:val="26"/>
          <w:szCs w:val="26"/>
        </w:rPr>
        <w:t xml:space="preserve"> </w:t>
      </w:r>
      <w:r w:rsidRPr="00DB4469">
        <w:rPr>
          <w:color w:val="000000"/>
          <w:spacing w:val="5"/>
          <w:sz w:val="26"/>
          <w:szCs w:val="26"/>
        </w:rPr>
        <w:t>Новомихайловка</w:t>
      </w:r>
    </w:p>
    <w:p w:rsidR="000C1B21" w:rsidRPr="00DB4469" w:rsidRDefault="000C1B21" w:rsidP="00DB4469">
      <w:pPr>
        <w:shd w:val="clear" w:color="auto" w:fill="FFFFFF"/>
        <w:ind w:right="-1"/>
        <w:contextualSpacing/>
        <w:jc w:val="center"/>
        <w:rPr>
          <w:sz w:val="26"/>
          <w:szCs w:val="26"/>
        </w:rPr>
      </w:pPr>
    </w:p>
    <w:p w:rsidR="00B71251" w:rsidRPr="00DB4469" w:rsidRDefault="007A7D0C" w:rsidP="00DB4469">
      <w:pPr>
        <w:pStyle w:val="a3"/>
        <w:spacing w:before="0" w:beforeAutospacing="0" w:after="0" w:afterAutospacing="0"/>
        <w:ind w:right="4677"/>
        <w:contextualSpacing/>
        <w:jc w:val="both"/>
        <w:rPr>
          <w:color w:val="000000"/>
          <w:spacing w:val="1"/>
          <w:sz w:val="26"/>
          <w:szCs w:val="26"/>
        </w:rPr>
      </w:pPr>
      <w:r w:rsidRPr="00DB4469">
        <w:rPr>
          <w:color w:val="000000"/>
          <w:spacing w:val="1"/>
          <w:sz w:val="26"/>
          <w:szCs w:val="26"/>
        </w:rPr>
        <w:t>Об утверждении Положения о порядке и условиях предоставления в аренду муниципального имущества, включенного</w:t>
      </w:r>
      <w:r w:rsidR="004D25F6" w:rsidRPr="00DB4469">
        <w:rPr>
          <w:color w:val="000000"/>
          <w:spacing w:val="1"/>
          <w:sz w:val="26"/>
          <w:szCs w:val="26"/>
        </w:rPr>
        <w:t xml:space="preserve"> в Перечень муниципального имущества администрации Новомихайловского сельсовета</w:t>
      </w:r>
      <w:r w:rsidR="001E3D44" w:rsidRPr="00DB4469">
        <w:rPr>
          <w:color w:val="000000"/>
          <w:spacing w:val="1"/>
          <w:sz w:val="26"/>
          <w:szCs w:val="26"/>
        </w:rPr>
        <w:t>, свободного от прав третьих лиц</w:t>
      </w:r>
      <w:r w:rsidR="003665F5" w:rsidRPr="00DB4469">
        <w:rPr>
          <w:color w:val="000000"/>
          <w:spacing w:val="1"/>
          <w:sz w:val="26"/>
          <w:szCs w:val="26"/>
        </w:rPr>
        <w:t xml:space="preserve"> (за исключением имущественных прав субъектов малого и среднего предпринимательства), </w:t>
      </w:r>
      <w:r w:rsidR="00750CD9" w:rsidRPr="00DB4469">
        <w:rPr>
          <w:color w:val="000000"/>
          <w:spacing w:val="1"/>
          <w:sz w:val="26"/>
          <w:szCs w:val="26"/>
        </w:rPr>
        <w:t>п</w:t>
      </w:r>
      <w:r w:rsidR="003665F5" w:rsidRPr="00DB4469">
        <w:rPr>
          <w:color w:val="000000"/>
          <w:spacing w:val="1"/>
          <w:sz w:val="26"/>
          <w:szCs w:val="26"/>
        </w:rPr>
        <w:t xml:space="preserve">редназначенного для передачи во владение </w:t>
      </w:r>
      <w:r w:rsidR="00E96E3A" w:rsidRPr="00DB4469">
        <w:rPr>
          <w:color w:val="000000"/>
          <w:spacing w:val="1"/>
          <w:sz w:val="26"/>
          <w:szCs w:val="26"/>
        </w:rPr>
        <w:t>и (или) пользование субъектам малого и среднего предпринимательства</w:t>
      </w:r>
    </w:p>
    <w:p w:rsidR="008D343F" w:rsidRPr="00DB4469" w:rsidRDefault="008D343F" w:rsidP="00DB4469">
      <w:pPr>
        <w:pStyle w:val="a3"/>
        <w:spacing w:before="0" w:beforeAutospacing="0" w:after="0" w:afterAutospacing="0"/>
        <w:ind w:right="4677"/>
        <w:contextualSpacing/>
        <w:jc w:val="both"/>
        <w:rPr>
          <w:color w:val="000000"/>
          <w:sz w:val="26"/>
          <w:szCs w:val="26"/>
        </w:rPr>
      </w:pPr>
    </w:p>
    <w:p w:rsidR="000C1B21" w:rsidRPr="00DB4469" w:rsidRDefault="000D2E91" w:rsidP="00DB446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В соответствии со статьей 18 Федерального закона  от 24.07.2007 года № 209-ФЗ «О развитии малого и среднего предпринимательства </w:t>
      </w:r>
      <w:r w:rsidR="00E2607B" w:rsidRPr="00DB4469">
        <w:rPr>
          <w:color w:val="000000"/>
          <w:sz w:val="26"/>
          <w:szCs w:val="26"/>
        </w:rPr>
        <w:t>в Российской Федерации»</w:t>
      </w:r>
      <w:r w:rsidR="00534A89" w:rsidRPr="00DB4469">
        <w:rPr>
          <w:color w:val="000000"/>
          <w:sz w:val="26"/>
          <w:szCs w:val="26"/>
        </w:rPr>
        <w:t>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Новомихайловский сельсовет, администрация Новомихайловского сельсовета</w:t>
      </w:r>
    </w:p>
    <w:p w:rsidR="003433EB" w:rsidRPr="00DB4469" w:rsidRDefault="003433EB" w:rsidP="00DB446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</w:p>
    <w:p w:rsidR="0006513F" w:rsidRPr="00DB4469" w:rsidRDefault="00E624B6" w:rsidP="00DB446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DB4469">
        <w:rPr>
          <w:sz w:val="26"/>
          <w:szCs w:val="26"/>
        </w:rPr>
        <w:t xml:space="preserve">ПОСТАНОВЛЯЕТ: </w:t>
      </w:r>
    </w:p>
    <w:p w:rsidR="003433EB" w:rsidRPr="00DB4469" w:rsidRDefault="003433EB" w:rsidP="00DB4469">
      <w:pPr>
        <w:pStyle w:val="a3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E624B6" w:rsidRPr="00DB4469" w:rsidRDefault="00750CD9" w:rsidP="00DB446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pacing w:val="1"/>
          <w:sz w:val="26"/>
          <w:szCs w:val="26"/>
        </w:rPr>
      </w:pPr>
      <w:r w:rsidRPr="00DB4469">
        <w:rPr>
          <w:sz w:val="26"/>
          <w:szCs w:val="26"/>
        </w:rPr>
        <w:t xml:space="preserve">Утвердить прилагаемое </w:t>
      </w:r>
      <w:r w:rsidRPr="00DB4469">
        <w:rPr>
          <w:color w:val="000000"/>
          <w:spacing w:val="1"/>
          <w:sz w:val="26"/>
          <w:szCs w:val="26"/>
        </w:rPr>
        <w:t>Положение о порядке и условиях предоставления в аренду муниципального имущества, включенного в Перечень муниципального имущества администрации Новомихайловского сельсовета,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предпринимательства.</w:t>
      </w:r>
    </w:p>
    <w:p w:rsidR="00750CD9" w:rsidRPr="00DB4469" w:rsidRDefault="00750CD9" w:rsidP="00DB446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pacing w:val="1"/>
          <w:sz w:val="26"/>
          <w:szCs w:val="26"/>
        </w:rPr>
      </w:pPr>
      <w:proofErr w:type="gramStart"/>
      <w:r w:rsidRPr="00DB4469">
        <w:rPr>
          <w:color w:val="000000"/>
          <w:spacing w:val="1"/>
          <w:sz w:val="26"/>
          <w:szCs w:val="26"/>
        </w:rPr>
        <w:t xml:space="preserve">Постановление администрации Новомихайловского сельсовета от </w:t>
      </w:r>
      <w:r w:rsidR="00C04C89" w:rsidRPr="00DB4469">
        <w:rPr>
          <w:color w:val="000000"/>
          <w:spacing w:val="1"/>
          <w:sz w:val="26"/>
          <w:szCs w:val="26"/>
        </w:rPr>
        <w:t>11.06.2020 года № 53 «</w:t>
      </w:r>
      <w:r w:rsidR="00C04C89" w:rsidRPr="00DB4469">
        <w:rPr>
          <w:sz w:val="26"/>
          <w:szCs w:val="26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 Администрации Новомихайловского сельсовета Алтайского района Республики Хакасия,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="00C04C89" w:rsidRPr="00DB4469">
        <w:rPr>
          <w:sz w:val="26"/>
          <w:szCs w:val="26"/>
        </w:rPr>
        <w:t xml:space="preserve"> организациям, </w:t>
      </w:r>
      <w:r w:rsidR="00C04C89" w:rsidRPr="00DB4469">
        <w:rPr>
          <w:sz w:val="26"/>
          <w:szCs w:val="26"/>
        </w:rPr>
        <w:lastRenderedPageBreak/>
        <w:t>образующим инфраструктуру поддержки субъектов малого и среднего предпринимательства» признать утратившим силу.</w:t>
      </w:r>
    </w:p>
    <w:p w:rsidR="00C04C89" w:rsidRPr="00DB4469" w:rsidRDefault="00C04C89" w:rsidP="00DB446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pacing w:val="1"/>
          <w:sz w:val="26"/>
          <w:szCs w:val="26"/>
        </w:rPr>
      </w:pPr>
      <w:r w:rsidRPr="00DB4469">
        <w:rPr>
          <w:sz w:val="26"/>
          <w:szCs w:val="26"/>
        </w:rPr>
        <w:t>Настоящее постановление подлежит обязательному опубликованию.</w:t>
      </w: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DB4469">
        <w:rPr>
          <w:sz w:val="26"/>
          <w:szCs w:val="26"/>
        </w:rPr>
        <w:t xml:space="preserve">Глава Новомихайловского сельсовета                                                    </w:t>
      </w:r>
      <w:proofErr w:type="gramStart"/>
      <w:r w:rsidRPr="00DB4469">
        <w:rPr>
          <w:sz w:val="26"/>
          <w:szCs w:val="26"/>
        </w:rPr>
        <w:t>П. А.</w:t>
      </w:r>
      <w:proofErr w:type="gramEnd"/>
      <w:r w:rsidRPr="00DB4469">
        <w:rPr>
          <w:sz w:val="26"/>
          <w:szCs w:val="26"/>
        </w:rPr>
        <w:t xml:space="preserve"> Лавринов</w:t>
      </w: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04C89" w:rsidRDefault="00C04C89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7D2567" w:rsidRPr="00DB4469" w:rsidRDefault="007D2567" w:rsidP="00DB4469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DB4469" w:rsidRPr="00DB4469" w:rsidRDefault="00DB4469" w:rsidP="00DB4469">
      <w:pPr>
        <w:pStyle w:val="2"/>
        <w:ind w:left="4678" w:firstLine="0"/>
        <w:contextualSpacing/>
        <w:rPr>
          <w:szCs w:val="26"/>
        </w:rPr>
      </w:pPr>
      <w:r w:rsidRPr="00DB4469">
        <w:rPr>
          <w:szCs w:val="26"/>
        </w:rPr>
        <w:lastRenderedPageBreak/>
        <w:t xml:space="preserve">Приложение </w:t>
      </w:r>
    </w:p>
    <w:p w:rsidR="00DB4469" w:rsidRPr="00DB4469" w:rsidRDefault="00DB4469" w:rsidP="00DB4469">
      <w:pPr>
        <w:pStyle w:val="2"/>
        <w:ind w:left="4678" w:firstLine="0"/>
        <w:contextualSpacing/>
        <w:rPr>
          <w:szCs w:val="26"/>
        </w:rPr>
      </w:pPr>
      <w:r w:rsidRPr="00DB4469">
        <w:rPr>
          <w:szCs w:val="26"/>
        </w:rPr>
        <w:t xml:space="preserve">к постановлению администрации Новомихайловского сельсовета от </w:t>
      </w:r>
      <w:r w:rsidR="007D2567">
        <w:rPr>
          <w:szCs w:val="26"/>
        </w:rPr>
        <w:t>07</w:t>
      </w:r>
      <w:r w:rsidRPr="00DB4469">
        <w:rPr>
          <w:szCs w:val="26"/>
        </w:rPr>
        <w:t xml:space="preserve">.06.2024 года № </w:t>
      </w:r>
      <w:r w:rsidR="007D2567">
        <w:rPr>
          <w:szCs w:val="26"/>
        </w:rPr>
        <w:t>46</w:t>
      </w:r>
    </w:p>
    <w:p w:rsidR="00DB4469" w:rsidRPr="00DB4469" w:rsidRDefault="00DB4469" w:rsidP="00DB4469">
      <w:pPr>
        <w:pStyle w:val="2"/>
        <w:ind w:left="4678" w:firstLine="0"/>
        <w:contextualSpacing/>
        <w:rPr>
          <w:szCs w:val="26"/>
        </w:rPr>
      </w:pPr>
    </w:p>
    <w:p w:rsidR="00DB4469" w:rsidRPr="00DB4469" w:rsidRDefault="00DB4469" w:rsidP="00DB4469">
      <w:pPr>
        <w:pStyle w:val="2"/>
        <w:ind w:left="4678" w:firstLine="0"/>
        <w:contextualSpacing/>
        <w:rPr>
          <w:szCs w:val="26"/>
        </w:rPr>
      </w:pPr>
      <w:r w:rsidRPr="00DB4469">
        <w:rPr>
          <w:szCs w:val="26"/>
        </w:rPr>
        <w:t>УТВЕРЖДАЮ:</w:t>
      </w:r>
    </w:p>
    <w:p w:rsidR="00DB4469" w:rsidRPr="00DB4469" w:rsidRDefault="00DB4469" w:rsidP="00DB4469">
      <w:pPr>
        <w:ind w:left="4678" w:right="-1"/>
        <w:contextualSpacing/>
        <w:jc w:val="both"/>
        <w:rPr>
          <w:sz w:val="26"/>
          <w:szCs w:val="26"/>
        </w:rPr>
      </w:pPr>
      <w:r w:rsidRPr="00DB4469">
        <w:rPr>
          <w:sz w:val="26"/>
          <w:szCs w:val="26"/>
        </w:rPr>
        <w:t xml:space="preserve">Глава Новомихайловского сельсовета </w:t>
      </w:r>
    </w:p>
    <w:p w:rsidR="00DB4469" w:rsidRPr="00DB4469" w:rsidRDefault="00DB4469" w:rsidP="00DB4469">
      <w:pPr>
        <w:ind w:left="4678" w:right="-1"/>
        <w:contextualSpacing/>
        <w:jc w:val="both"/>
        <w:rPr>
          <w:sz w:val="26"/>
          <w:szCs w:val="26"/>
        </w:rPr>
      </w:pPr>
      <w:r w:rsidRPr="00DB4469">
        <w:rPr>
          <w:sz w:val="26"/>
          <w:szCs w:val="26"/>
        </w:rPr>
        <w:t xml:space="preserve">________________ </w:t>
      </w:r>
      <w:proofErr w:type="gramStart"/>
      <w:r w:rsidRPr="00DB4469">
        <w:rPr>
          <w:sz w:val="26"/>
          <w:szCs w:val="26"/>
        </w:rPr>
        <w:t>П. А.</w:t>
      </w:r>
      <w:proofErr w:type="gramEnd"/>
      <w:r w:rsidRPr="00DB4469">
        <w:rPr>
          <w:sz w:val="26"/>
          <w:szCs w:val="26"/>
        </w:rPr>
        <w:t xml:space="preserve"> Лавринов</w:t>
      </w:r>
    </w:p>
    <w:p w:rsidR="00DB4469" w:rsidRPr="00DB4469" w:rsidRDefault="00DB4469" w:rsidP="00DB4469">
      <w:pPr>
        <w:ind w:left="4678" w:right="-1"/>
        <w:contextualSpacing/>
        <w:jc w:val="both"/>
        <w:rPr>
          <w:sz w:val="26"/>
          <w:szCs w:val="26"/>
        </w:rPr>
      </w:pPr>
      <w:r w:rsidRPr="00DB4469">
        <w:rPr>
          <w:sz w:val="26"/>
          <w:szCs w:val="26"/>
        </w:rPr>
        <w:t>«___» _______________20 ___ год</w:t>
      </w:r>
    </w:p>
    <w:p w:rsidR="00C04C89" w:rsidRPr="00DB4469" w:rsidRDefault="00C04C89" w:rsidP="00DB4469">
      <w:pPr>
        <w:pStyle w:val="a3"/>
        <w:spacing w:before="0" w:beforeAutospacing="0" w:after="0" w:afterAutospacing="0"/>
        <w:contextualSpacing/>
        <w:jc w:val="both"/>
        <w:rPr>
          <w:color w:val="000000"/>
          <w:spacing w:val="1"/>
          <w:sz w:val="26"/>
          <w:szCs w:val="26"/>
        </w:rPr>
      </w:pPr>
    </w:p>
    <w:p w:rsidR="00DB4469" w:rsidRPr="002878DA" w:rsidRDefault="00DB4469" w:rsidP="00DB4469">
      <w:pPr>
        <w:pStyle w:val="consplustitle0"/>
        <w:spacing w:before="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2878DA">
        <w:rPr>
          <w:b/>
          <w:bCs/>
          <w:color w:val="000000"/>
          <w:sz w:val="26"/>
          <w:szCs w:val="26"/>
        </w:rPr>
        <w:t>Положение</w:t>
      </w:r>
    </w:p>
    <w:p w:rsidR="00DB4469" w:rsidRPr="002878DA" w:rsidRDefault="002878DA" w:rsidP="00DB4469">
      <w:pPr>
        <w:pStyle w:val="consplustitle0"/>
        <w:spacing w:before="0" w:beforeAutospacing="0" w:after="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 w:rsidRPr="002878DA">
        <w:rPr>
          <w:b/>
          <w:color w:val="000000"/>
          <w:spacing w:val="1"/>
          <w:sz w:val="26"/>
          <w:szCs w:val="26"/>
        </w:rPr>
        <w:t>о порядке и условиях предоставления в аренду муниципального имущества, включенного в Перечень муниципального имущества администрации Новомихайловского сельсовета,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 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DB4469">
        <w:rPr>
          <w:b/>
          <w:bCs/>
          <w:color w:val="000000"/>
          <w:sz w:val="26"/>
          <w:szCs w:val="26"/>
        </w:rPr>
        <w:t>1. Общие положения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1.1. Настоящее Положение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(далее - Перечень имущества).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1.2. </w:t>
      </w:r>
      <w:proofErr w:type="gramStart"/>
      <w:r w:rsidRPr="00DB4469">
        <w:rPr>
          <w:color w:val="000000"/>
          <w:sz w:val="26"/>
          <w:szCs w:val="26"/>
        </w:rPr>
        <w:t>Настоящим Положением регулируются отношения по оказанию органами местного самоуправления</w:t>
      </w:r>
      <w:r w:rsidR="00202884">
        <w:rPr>
          <w:color w:val="000000"/>
          <w:sz w:val="26"/>
          <w:szCs w:val="26"/>
        </w:rPr>
        <w:t xml:space="preserve"> администрации </w:t>
      </w:r>
      <w:r w:rsidRPr="00DB4469">
        <w:rPr>
          <w:color w:val="000000"/>
          <w:sz w:val="26"/>
          <w:szCs w:val="26"/>
        </w:rPr>
        <w:t> </w:t>
      </w:r>
      <w:r w:rsidR="00A24968">
        <w:rPr>
          <w:color w:val="000000"/>
          <w:sz w:val="26"/>
          <w:szCs w:val="26"/>
        </w:rPr>
        <w:t>Новомихайловского сельсовета</w:t>
      </w:r>
      <w:r w:rsidRPr="00DB4469">
        <w:rPr>
          <w:color w:val="000000"/>
          <w:sz w:val="26"/>
          <w:szCs w:val="26"/>
        </w:rPr>
        <w:t> имущественной поддержки, не являющейся муниципальной помощью, субъектам малого и среднего предпринимательства</w:t>
      </w:r>
      <w:r w:rsidR="00C42E08">
        <w:rPr>
          <w:color w:val="000000"/>
          <w:sz w:val="26"/>
          <w:szCs w:val="26"/>
        </w:rPr>
        <w:t>,</w:t>
      </w:r>
      <w:r w:rsidRPr="00DB4469">
        <w:rPr>
          <w:color w:val="000000"/>
          <w:sz w:val="26"/>
          <w:szCs w:val="26"/>
        </w:rPr>
        <w:t xml:space="preserve"> физическим лицам, не являющимся индивидуальными предпринимателями и применяющим специальный налоговый режим </w:t>
      </w:r>
      <w:r w:rsidR="00A24968">
        <w:rPr>
          <w:color w:val="000000"/>
          <w:sz w:val="26"/>
          <w:szCs w:val="26"/>
        </w:rPr>
        <w:t>«</w:t>
      </w:r>
      <w:r w:rsidRPr="00DB4469">
        <w:rPr>
          <w:color w:val="000000"/>
          <w:sz w:val="26"/>
          <w:szCs w:val="26"/>
        </w:rPr>
        <w:t>Налог на профессиональный доход</w:t>
      </w:r>
      <w:r w:rsidR="00A24968">
        <w:rPr>
          <w:color w:val="000000"/>
          <w:sz w:val="26"/>
          <w:szCs w:val="26"/>
        </w:rPr>
        <w:t>»</w:t>
      </w:r>
      <w:r w:rsidRPr="00DB4469">
        <w:rPr>
          <w:color w:val="000000"/>
          <w:sz w:val="26"/>
          <w:szCs w:val="26"/>
        </w:rPr>
        <w:t xml:space="preserve"> (далее - физические лица, применяющие специальный налоговый режим)</w:t>
      </w:r>
      <w:proofErr w:type="gramEnd"/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 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DB4469">
        <w:rPr>
          <w:b/>
          <w:bCs/>
          <w:color w:val="000000"/>
          <w:sz w:val="26"/>
          <w:szCs w:val="26"/>
        </w:rPr>
        <w:t>2. Порядок и условия предоставления в аренду</w:t>
      </w:r>
      <w:r w:rsidR="00F37ED5">
        <w:rPr>
          <w:b/>
          <w:bCs/>
          <w:color w:val="000000"/>
          <w:sz w:val="26"/>
          <w:szCs w:val="26"/>
        </w:rPr>
        <w:t xml:space="preserve"> </w:t>
      </w:r>
      <w:r w:rsidRPr="00DB4469">
        <w:rPr>
          <w:b/>
          <w:bCs/>
          <w:color w:val="000000"/>
          <w:sz w:val="26"/>
          <w:szCs w:val="26"/>
        </w:rPr>
        <w:t>муниципального имущества, включенного в Перечень имущества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2.1. </w:t>
      </w:r>
      <w:proofErr w:type="gramStart"/>
      <w:r w:rsidRPr="00DB4469">
        <w:rPr>
          <w:color w:val="000000"/>
          <w:sz w:val="26"/>
          <w:szCs w:val="26"/>
        </w:rPr>
        <w:t>Имущественная поддержка субъектов малого и среднего предпринимательства, соответствующих условиям, установленным Федеральным законом от 24</w:t>
      </w:r>
      <w:r w:rsidR="00202884">
        <w:rPr>
          <w:color w:val="000000"/>
          <w:sz w:val="26"/>
          <w:szCs w:val="26"/>
        </w:rPr>
        <w:t>.07.</w:t>
      </w:r>
      <w:r w:rsidRPr="00DB4469">
        <w:rPr>
          <w:color w:val="000000"/>
          <w:sz w:val="26"/>
          <w:szCs w:val="26"/>
        </w:rPr>
        <w:t xml:space="preserve">2007 </w:t>
      </w:r>
      <w:r w:rsidR="00341C5C">
        <w:rPr>
          <w:color w:val="000000"/>
          <w:sz w:val="26"/>
          <w:szCs w:val="26"/>
        </w:rPr>
        <w:t xml:space="preserve">года № 209-ФЗ </w:t>
      </w:r>
      <w:r w:rsidRPr="00DB4469">
        <w:rPr>
          <w:color w:val="000000"/>
          <w:sz w:val="26"/>
          <w:szCs w:val="26"/>
        </w:rPr>
        <w:t>«О развитии малого и среднего предпринимательства </w:t>
      </w:r>
      <w:r w:rsidR="00202884">
        <w:rPr>
          <w:color w:val="000000"/>
          <w:sz w:val="26"/>
          <w:szCs w:val="26"/>
        </w:rPr>
        <w:t xml:space="preserve">в Российской Федерации», </w:t>
      </w:r>
      <w:r w:rsidRPr="00DB4469">
        <w:rPr>
          <w:color w:val="000000"/>
          <w:sz w:val="26"/>
          <w:szCs w:val="26"/>
        </w:rPr>
        <w:t>физических лиц, применяющих специальный налоговый режим в Российской Федерации предусмотренным муниципальными программами развития субъектов малого и среднего предпринимательства», осуществляется Администрацией </w:t>
      </w:r>
      <w:r w:rsidR="00D92F85">
        <w:rPr>
          <w:color w:val="000000"/>
          <w:sz w:val="26"/>
          <w:szCs w:val="26"/>
        </w:rPr>
        <w:t>Новомихайловского сельсовета</w:t>
      </w:r>
      <w:r w:rsidRPr="00DB4469">
        <w:rPr>
          <w:color w:val="000000"/>
          <w:sz w:val="26"/>
          <w:szCs w:val="26"/>
        </w:rPr>
        <w:t> (далее - Администрация) в виде передачи в аренду муниципального имущества, включенного в Перечень имущества.</w:t>
      </w:r>
      <w:proofErr w:type="gramEnd"/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2.2. </w:t>
      </w:r>
      <w:proofErr w:type="gramStart"/>
      <w:r w:rsidRPr="00DB4469">
        <w:rPr>
          <w:color w:val="000000"/>
          <w:sz w:val="26"/>
          <w:szCs w:val="26"/>
        </w:rPr>
        <w:t xml:space="preserve">Основанием для предоставления в аренду муниципального имущества, включенного в Перечень имущества, является договор аренды, заключенный по результатам торгов на право заключения договора аренды, проводимых в соответствии с нормативными правовыми актами Российской Федерации </w:t>
      </w:r>
      <w:r w:rsidRPr="00DB4469">
        <w:rPr>
          <w:color w:val="000000"/>
          <w:sz w:val="26"/>
          <w:szCs w:val="26"/>
        </w:rPr>
        <w:lastRenderedPageBreak/>
        <w:t>и </w:t>
      </w:r>
      <w:r w:rsidR="00EA29E3">
        <w:rPr>
          <w:color w:val="000000"/>
          <w:sz w:val="26"/>
          <w:szCs w:val="26"/>
        </w:rPr>
        <w:t>Новомихайловского сельсовета</w:t>
      </w:r>
      <w:r w:rsidRPr="00DB4469">
        <w:rPr>
          <w:color w:val="000000"/>
          <w:sz w:val="26"/>
          <w:szCs w:val="26"/>
        </w:rPr>
        <w:t>, регулирующими отношения по передаче муниципального имущества в аренду, или без проведения торгов в соответствии с действующим законодательством Р</w:t>
      </w:r>
      <w:r w:rsidR="00EA29E3">
        <w:rPr>
          <w:color w:val="000000"/>
          <w:sz w:val="26"/>
          <w:szCs w:val="26"/>
        </w:rPr>
        <w:t xml:space="preserve">оссийской </w:t>
      </w:r>
      <w:r w:rsidRPr="00DB4469">
        <w:rPr>
          <w:color w:val="000000"/>
          <w:sz w:val="26"/>
          <w:szCs w:val="26"/>
        </w:rPr>
        <w:t>Ф</w:t>
      </w:r>
      <w:r w:rsidR="00EA29E3">
        <w:rPr>
          <w:color w:val="000000"/>
          <w:sz w:val="26"/>
          <w:szCs w:val="26"/>
        </w:rPr>
        <w:t>едерации</w:t>
      </w:r>
      <w:r w:rsidRPr="00DB4469">
        <w:rPr>
          <w:color w:val="000000"/>
          <w:sz w:val="26"/>
          <w:szCs w:val="26"/>
        </w:rPr>
        <w:t>.</w:t>
      </w:r>
      <w:proofErr w:type="gramEnd"/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2.3. Условия предоставления в аренду имущества, включенного в Перечень имущества: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лицо, претендующее на получение имущества в аренду, должно соответствовать требованиям, изложенным в пункте 2.1 настоящего Положения;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имущество подлежит передаче в аренду сроком не менее чем на пять лет;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имущество передается для использования исключительно по целевому назначению только лицом, которому оказывается имущественная поддержка;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2.4. Субъекты малого и среднего предпринимательства, физические лица, применяющие специальный налоговый режим заинтересованные в аренде муниципального имущества, включенного в Перечень имущества, вправе: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2.4.1. направить заявку в произвольной форме в Администрацию об оказании имущественной поддержки в виде передачи в аренду муниципального имущества, которое: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- не используется иными лицами по информации, содержащейся в Перечне имущества;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- используется по договору аренды, до </w:t>
      </w:r>
      <w:proofErr w:type="gramStart"/>
      <w:r w:rsidRPr="00DB4469">
        <w:rPr>
          <w:color w:val="000000"/>
          <w:sz w:val="26"/>
          <w:szCs w:val="26"/>
        </w:rPr>
        <w:t>дня</w:t>
      </w:r>
      <w:proofErr w:type="gramEnd"/>
      <w:r w:rsidRPr="00DB4469">
        <w:rPr>
          <w:color w:val="000000"/>
          <w:sz w:val="26"/>
          <w:szCs w:val="26"/>
        </w:rPr>
        <w:t xml:space="preserve"> прекращения которого остается не более четырех месяцев и не менее двух месяцев;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2.4.2. принять участие в проводимых торгах на право заключения договора аренды.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2.5. При направлении заявки в соответствии с пунктом 2.4 настоящего Положения субъектами малого и среднего предпринимательства </w:t>
      </w:r>
      <w:proofErr w:type="gramStart"/>
      <w:r w:rsidRPr="00DB4469">
        <w:rPr>
          <w:color w:val="000000"/>
          <w:sz w:val="26"/>
          <w:szCs w:val="26"/>
        </w:rPr>
        <w:t>физическими лицами, применяющими специальный налоговый режим представляются</w:t>
      </w:r>
      <w:proofErr w:type="gramEnd"/>
      <w:r w:rsidRPr="00DB4469">
        <w:rPr>
          <w:color w:val="000000"/>
          <w:sz w:val="26"/>
          <w:szCs w:val="26"/>
        </w:rPr>
        <w:t xml:space="preserve"> следующие документы: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копии учредительных д</w:t>
      </w:r>
      <w:r w:rsidR="0067576A">
        <w:rPr>
          <w:color w:val="000000"/>
          <w:sz w:val="26"/>
          <w:szCs w:val="26"/>
        </w:rPr>
        <w:t>окументов (для юридических лиц);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справка о составе участников и доле их участия в уставном (складочном) капитале (паевом фонде) юридического лица;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сведения о среднесписочной численности работников за предшествующий год по форме, утвержденной налоговым органом;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бухгалтерская отчетность (бухгалтерский баланс и отчет о прибылях и убытках) за предыдущий год и за последний отчетный период (при наличии) с отметкой налогового органа;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справка-расшифровка выручки по видам деятельности, составляемая в произвольной форме заявителем;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копия налоговой декларации по налогу, уплачиваемому в связи с применением упрощенной системы налогообложения (при наличии), с отметкой налогового органа (для лиц, применяющих упрощенную систему налогообложения);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выписка из журнала кассира - </w:t>
      </w:r>
      <w:proofErr w:type="spellStart"/>
      <w:r w:rsidRPr="00DB4469">
        <w:rPr>
          <w:color w:val="000000"/>
          <w:sz w:val="26"/>
          <w:szCs w:val="26"/>
        </w:rPr>
        <w:t>операциониста</w:t>
      </w:r>
      <w:proofErr w:type="spellEnd"/>
      <w:r w:rsidRPr="00DB4469">
        <w:rPr>
          <w:color w:val="000000"/>
          <w:sz w:val="26"/>
          <w:szCs w:val="26"/>
        </w:rPr>
        <w:t xml:space="preserve"> за предшествующий календарный год (для лиц, являющихся плательщиками единого налога на вмененный доход) (при наличии).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2.6. Для участия в торгах на право заключения договора аренды представляются документы </w:t>
      </w:r>
      <w:proofErr w:type="gramStart"/>
      <w:r w:rsidRPr="00DB4469">
        <w:rPr>
          <w:color w:val="000000"/>
          <w:sz w:val="26"/>
          <w:szCs w:val="26"/>
        </w:rPr>
        <w:t>в соответствии с требованием законодательства о порядке проведения торгов по передаче муниципального имущества в аренду</w:t>
      </w:r>
      <w:proofErr w:type="gramEnd"/>
      <w:r w:rsidRPr="00DB4469">
        <w:rPr>
          <w:color w:val="000000"/>
          <w:sz w:val="26"/>
          <w:szCs w:val="26"/>
        </w:rPr>
        <w:t>.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2.7. Администрация в отношении заявки, поступившей в соответствии с подпунктом 2.4.1 пункта 2.4 настоящего Положения, в течение тридцати дней со дня ее поступления: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lastRenderedPageBreak/>
        <w:t>2.7.1. принимает решение о проведении торгов на право заключения договора аренды;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2.7.2. об отказе в рассмотрении заявки субъекта малого или среднего предпринимательства, в отношении которого в соответствии с частью 3 стат</w:t>
      </w:r>
      <w:r w:rsidR="0067576A">
        <w:rPr>
          <w:color w:val="000000"/>
          <w:sz w:val="26"/>
          <w:szCs w:val="26"/>
        </w:rPr>
        <w:t>ьи 14 Федерального закона от 24.07.</w:t>
      </w:r>
      <w:r w:rsidRPr="00DB4469">
        <w:rPr>
          <w:color w:val="000000"/>
          <w:sz w:val="26"/>
          <w:szCs w:val="26"/>
        </w:rPr>
        <w:t xml:space="preserve">2007 </w:t>
      </w:r>
      <w:r w:rsidR="0067576A">
        <w:rPr>
          <w:color w:val="000000"/>
          <w:sz w:val="26"/>
          <w:szCs w:val="26"/>
        </w:rPr>
        <w:t>года № 209-ФЗ</w:t>
      </w:r>
      <w:r w:rsidRPr="00DB4469">
        <w:rPr>
          <w:color w:val="000000"/>
          <w:sz w:val="26"/>
          <w:szCs w:val="26"/>
        </w:rPr>
        <w:t> «О развитии малого и среднего предпринимательства в Российской Федерации» не может оказываться поддержка;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2.7.3. об отказе в удовлетворении заявки с обоснованием отказа: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субъектам малого и среднего предпринимательства - в случаях, определенных в части 5 статьи 14 Федерального закона от </w:t>
      </w:r>
      <w:r w:rsidR="00742B40">
        <w:rPr>
          <w:color w:val="000000"/>
          <w:sz w:val="26"/>
          <w:szCs w:val="26"/>
        </w:rPr>
        <w:t>24.07.</w:t>
      </w:r>
      <w:r w:rsidR="00742B40" w:rsidRPr="00DB4469">
        <w:rPr>
          <w:color w:val="000000"/>
          <w:sz w:val="26"/>
          <w:szCs w:val="26"/>
        </w:rPr>
        <w:t xml:space="preserve">2007 </w:t>
      </w:r>
      <w:r w:rsidR="00742B40">
        <w:rPr>
          <w:color w:val="000000"/>
          <w:sz w:val="26"/>
          <w:szCs w:val="26"/>
        </w:rPr>
        <w:t>года № 209-ФЗ</w:t>
      </w:r>
      <w:r w:rsidRPr="00DB4469">
        <w:rPr>
          <w:color w:val="000000"/>
          <w:sz w:val="26"/>
          <w:szCs w:val="26"/>
        </w:rPr>
        <w:t> «О развитии малого и среднего предпринимательства физическим лицам, применяющим специальный налоговый режим в Российской Федерации»;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 принятом решении Администрация уведомляет заявителя в письменной форме в течение десяти рабочих дней со дня принятия решения.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2.8. </w:t>
      </w:r>
      <w:proofErr w:type="gramStart"/>
      <w:r w:rsidRPr="00DB4469">
        <w:rPr>
          <w:color w:val="000000"/>
          <w:sz w:val="26"/>
          <w:szCs w:val="26"/>
        </w:rPr>
        <w:t xml:space="preserve">Согласно части 2 и 7 статьи 8 Федерального закона от </w:t>
      </w:r>
      <w:r w:rsidR="00742B40">
        <w:rPr>
          <w:color w:val="000000"/>
          <w:sz w:val="26"/>
          <w:szCs w:val="26"/>
        </w:rPr>
        <w:t>24.07.</w:t>
      </w:r>
      <w:r w:rsidR="00742B40" w:rsidRPr="00DB4469">
        <w:rPr>
          <w:color w:val="000000"/>
          <w:sz w:val="26"/>
          <w:szCs w:val="26"/>
        </w:rPr>
        <w:t xml:space="preserve">2007 </w:t>
      </w:r>
      <w:r w:rsidR="00742B40">
        <w:rPr>
          <w:color w:val="000000"/>
          <w:sz w:val="26"/>
          <w:szCs w:val="26"/>
        </w:rPr>
        <w:t>года № 209-ФЗ</w:t>
      </w:r>
      <w:r w:rsidRPr="00DB4469">
        <w:rPr>
          <w:color w:val="000000"/>
          <w:sz w:val="26"/>
          <w:szCs w:val="26"/>
        </w:rPr>
        <w:t xml:space="preserve"> «О развитии малого и среднего предпринимательства в Российской Федерации» сведения о субъектах малого и среднего предпринимательства, физических лицах, применяющих специальный налоговый режим, получивших имущественную поддержку в соответствии с настоящим Положением, подлежат включению в реестр субъектов малого и среднего предпринимательства - получателей муниципальной поддержки.</w:t>
      </w:r>
      <w:proofErr w:type="gramEnd"/>
    </w:p>
    <w:p w:rsidR="00DB4469" w:rsidRPr="00DB4469" w:rsidRDefault="00DB4469" w:rsidP="00DB4469">
      <w:pPr>
        <w:pStyle w:val="consplusnormal0"/>
        <w:spacing w:before="0" w:beforeAutospacing="0" w:after="0" w:afterAutospacing="0"/>
        <w:ind w:firstLine="540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 </w:t>
      </w:r>
    </w:p>
    <w:p w:rsidR="00DB4469" w:rsidRPr="00DB4469" w:rsidRDefault="00DB4469" w:rsidP="00DB4469">
      <w:pPr>
        <w:pStyle w:val="consplusnormal0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DB4469">
        <w:rPr>
          <w:b/>
          <w:bCs/>
          <w:color w:val="000000"/>
          <w:sz w:val="26"/>
          <w:szCs w:val="26"/>
        </w:rPr>
        <w:t>3. Порядок и условия предоставления льгот по арендной</w:t>
      </w:r>
      <w:r w:rsidR="00742B40">
        <w:rPr>
          <w:b/>
          <w:bCs/>
          <w:color w:val="000000"/>
          <w:sz w:val="26"/>
          <w:szCs w:val="26"/>
        </w:rPr>
        <w:t xml:space="preserve"> </w:t>
      </w:r>
      <w:r w:rsidRPr="00DB4469">
        <w:rPr>
          <w:b/>
          <w:bCs/>
          <w:color w:val="000000"/>
          <w:sz w:val="26"/>
          <w:szCs w:val="26"/>
        </w:rPr>
        <w:t>плате субъектам малого и среднего предпринимательства,</w:t>
      </w:r>
      <w:r w:rsidR="00742B40">
        <w:rPr>
          <w:b/>
          <w:bCs/>
          <w:color w:val="000000"/>
          <w:sz w:val="26"/>
          <w:szCs w:val="26"/>
        </w:rPr>
        <w:t xml:space="preserve"> </w:t>
      </w:r>
      <w:r w:rsidRPr="00DB4469">
        <w:rPr>
          <w:b/>
          <w:bCs/>
          <w:color w:val="000000"/>
          <w:sz w:val="26"/>
          <w:szCs w:val="26"/>
        </w:rPr>
        <w:t>получающим имущественную поддержку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3.1. </w:t>
      </w:r>
      <w:proofErr w:type="gramStart"/>
      <w:r w:rsidRPr="00DB4469">
        <w:rPr>
          <w:color w:val="000000"/>
          <w:sz w:val="26"/>
          <w:szCs w:val="26"/>
        </w:rPr>
        <w:t>Субъектам малого и среднего предпринимательства, физическим лицам, применяющим специальный налоговый режим, (далее в тексте раздела 3 – арендаторы)</w:t>
      </w:r>
      <w:r w:rsidR="00742B40">
        <w:rPr>
          <w:color w:val="000000"/>
          <w:sz w:val="26"/>
          <w:szCs w:val="26"/>
        </w:rPr>
        <w:t xml:space="preserve"> </w:t>
      </w:r>
      <w:r w:rsidRPr="00DB4469">
        <w:rPr>
          <w:color w:val="000000"/>
          <w:sz w:val="26"/>
          <w:szCs w:val="26"/>
        </w:rPr>
        <w:t>осуществляющим социально</w:t>
      </w:r>
      <w:r w:rsidR="00742B40">
        <w:rPr>
          <w:color w:val="000000"/>
          <w:sz w:val="26"/>
          <w:szCs w:val="26"/>
        </w:rPr>
        <w:t>-</w:t>
      </w:r>
      <w:r w:rsidRPr="00DB4469">
        <w:rPr>
          <w:color w:val="000000"/>
          <w:sz w:val="26"/>
          <w:szCs w:val="26"/>
        </w:rPr>
        <w:t>значимые виды деятельности, в соответствии с настоящим Положением предоставляется льгота по арендной плате за использование муниципального имущества, включенного в Перечень имущества, в форме уменьшения на 10% величины арендной платы от арендной платы, рассчитанной в соответствии с нормативным правовым актом </w:t>
      </w:r>
      <w:r w:rsidR="00F37ED5">
        <w:rPr>
          <w:color w:val="000000"/>
          <w:sz w:val="26"/>
          <w:szCs w:val="26"/>
        </w:rPr>
        <w:t>Новомихайловского сельсовета</w:t>
      </w:r>
      <w:r w:rsidRPr="00DB4469">
        <w:rPr>
          <w:color w:val="000000"/>
          <w:sz w:val="26"/>
          <w:szCs w:val="26"/>
        </w:rPr>
        <w:t>.</w:t>
      </w:r>
      <w:proofErr w:type="gramEnd"/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3.2. В качестве социально значимых видов деятельности устанавливаются следующие виды деятельности, дающие право на предоставление льгот по арендной плате за использование муниципального имущества, включенного в Перечень имущества: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производство и переработка сельскохозяйственной продукции, комплексная переработка древесины;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выпуск инновационной и наукоемкой продукции;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оказание коммунальных и бытовых услуг населению;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развитие народных художественных промыслов;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утилизация и переработка промышленных и бытовых отходов;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строительство и реконструкция объектов социального назначения, производство строительных материалов;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организация досуга молодежи, оздоровления населения, занятий с детьми;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lastRenderedPageBreak/>
        <w:t>внутренний и въездной туризм и развитие туристской инфраструктуры.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3.3. Льгота по арендной плате применяется при выполнении всей совокупности следующих условий: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соблюдение заявительного порядка для предоставления льготы по арендной плате;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имущество предоставляется арендатору для осуществления социально значимого вида деятельности и иные установленные муниципальными программами (подпрограммами) приоритетными видами деятельности;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арендатор осуществляет социально значимый вид деятельности в период действия договора аренды.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3.4. Для получения льготы по арендной плате арендатор обращается в Администрацию с заявлением в произвольной форме, в котором указывается осуществляемый социально значимый вид деятельности и иные установленные муниципальными программами (подпрограммами) приоритетными видами деятельности, отраженный в пункте 3.2 настоящего Положения, с приложением документов, отраженных в абзацах пятом - седьмом пункта 2.5 настоящего Положения.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3.5. Указанное в пункте 3.4 настоящего Положения заявление подается: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одновременно с заявкой об оказании имущественной поддержки в виде передачи в аренду муниципального имущества, включенного в Перечень имущества;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в период действия договора аренды в случаях: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дополнения пункта 3.2 настоящего Положения новыми видами социально значимой деятельности;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когда арендатор осуществляет один из социально значимых видов деятельности, отраженных в пункте 3.2 настоящего Положения, с использованием по договору аренды имущества, включенного в Перечень имущества, без применения льготной арендной платы.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3.6. Администрация рассматривает заявку, поступившую в соответствии с абзацами третьим, четвертым и пятым пункта 3.5 настоящего Положения, в течение 30 дней со дня ее поступления и по результатам рассмотрения принимает следующее решение: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 предоставлении льготы по арендной плате и подготовке проекта дополнительного соглашения к соответствующему договору аренды, который направляется заявителю в течение трех рабочих дней;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DB4469">
        <w:rPr>
          <w:color w:val="000000"/>
          <w:sz w:val="26"/>
          <w:szCs w:val="26"/>
        </w:rPr>
        <w:t>об отказе в предоставлении льготы по арендной плате в случае непредставления подтверждающих документов в соответствии</w:t>
      </w:r>
      <w:proofErr w:type="gramEnd"/>
      <w:r w:rsidRPr="00DB4469">
        <w:rPr>
          <w:color w:val="000000"/>
          <w:sz w:val="26"/>
          <w:szCs w:val="26"/>
        </w:rPr>
        <w:t xml:space="preserve"> с пунктом 3.4 настоящего Положения.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О принятом решении Администрация уведомляет заявителя в письменной форме в течение десяти рабочих дней со дня принятия этого решения.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Перерасчет арендной платы в соответствии с абзацем вторым настоящего пункта осуществляется со дня поступления заявления в Администрацию.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 xml:space="preserve">3.7. </w:t>
      </w:r>
      <w:proofErr w:type="gramStart"/>
      <w:r w:rsidRPr="00DB4469">
        <w:rPr>
          <w:color w:val="000000"/>
          <w:sz w:val="26"/>
          <w:szCs w:val="26"/>
        </w:rPr>
        <w:t>Ежегодно в сроки, определенные договором аренды, арендатор, которому передано в аренду имущество, включенное в Перечень имущества, и предоставлена льгота по арендной плате в соответствии с настоящим Положением, представляет в Администрацию заявление и документы, указанные в пункте 3.4 настоящего Положения, для подтверждения осуществления субъектом малого или среднего предпринимательства социально значимого вида деятельности.</w:t>
      </w:r>
      <w:proofErr w:type="gramEnd"/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lastRenderedPageBreak/>
        <w:t>3.8. В случае прекращения осуществления социально значимого вида деятельности и иные установленные муниципальными программами (подпрограммами) приоритетными видами деятельности, отраженного в пункте 3.2 настоящего Положения,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3.9. Если ставка арендной платы, определенная в соответствии с настоящим Положением, ниже минимальной ставки арендной платы, установленной на соответствующий год нормативным правовым актом сельского поселения, то применяется минимальная ставка арендной платы.</w:t>
      </w:r>
    </w:p>
    <w:p w:rsidR="00DB4469" w:rsidRPr="00DB4469" w:rsidRDefault="00DB4469" w:rsidP="002878DA">
      <w:pPr>
        <w:pStyle w:val="consplusnormal0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DB4469">
        <w:rPr>
          <w:color w:val="000000"/>
          <w:sz w:val="26"/>
          <w:szCs w:val="26"/>
        </w:rPr>
        <w:t>3.10. В случае осуществления арендатор нескольких социально значимых видов деятельности льгота по арендной плате предоставляется по одному виду деятельности, для осуществления которой предоставлено муниципальное имущество, включенное в Перечень имущества.</w:t>
      </w:r>
    </w:p>
    <w:p w:rsidR="00DB4469" w:rsidRPr="00DB4469" w:rsidRDefault="00DB4469" w:rsidP="00DB4469">
      <w:pPr>
        <w:pStyle w:val="a3"/>
        <w:spacing w:before="0" w:beforeAutospacing="0" w:after="0" w:afterAutospacing="0"/>
        <w:contextualSpacing/>
        <w:jc w:val="center"/>
        <w:rPr>
          <w:color w:val="000000"/>
          <w:spacing w:val="1"/>
          <w:sz w:val="26"/>
          <w:szCs w:val="26"/>
        </w:rPr>
      </w:pPr>
    </w:p>
    <w:sectPr w:rsidR="00DB4469" w:rsidRPr="00DB4469" w:rsidSect="00B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2D"/>
    <w:multiLevelType w:val="multilevel"/>
    <w:tmpl w:val="9E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7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00FA1A06"/>
    <w:multiLevelType w:val="multilevel"/>
    <w:tmpl w:val="26D63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>
    <w:nsid w:val="032F46EC"/>
    <w:multiLevelType w:val="hybridMultilevel"/>
    <w:tmpl w:val="974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B292D"/>
    <w:multiLevelType w:val="multilevel"/>
    <w:tmpl w:val="5F0E071A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4">
    <w:nsid w:val="0DFD514F"/>
    <w:multiLevelType w:val="hybridMultilevel"/>
    <w:tmpl w:val="5A96A902"/>
    <w:lvl w:ilvl="0" w:tplc="B748F1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FE3906"/>
    <w:multiLevelType w:val="hybridMultilevel"/>
    <w:tmpl w:val="020A96D4"/>
    <w:lvl w:ilvl="0" w:tplc="B6600ED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DD82623"/>
    <w:multiLevelType w:val="multilevel"/>
    <w:tmpl w:val="9E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7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>
    <w:nsid w:val="23AB0C25"/>
    <w:multiLevelType w:val="multilevel"/>
    <w:tmpl w:val="A07AE3D0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436D68BC"/>
    <w:multiLevelType w:val="multilevel"/>
    <w:tmpl w:val="451E00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4964F8"/>
    <w:multiLevelType w:val="multilevel"/>
    <w:tmpl w:val="9EB4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7" w:hanging="15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518405D5"/>
    <w:multiLevelType w:val="hybridMultilevel"/>
    <w:tmpl w:val="6E0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77269"/>
    <w:multiLevelType w:val="multilevel"/>
    <w:tmpl w:val="D82825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C964D4"/>
    <w:multiLevelType w:val="hybridMultilevel"/>
    <w:tmpl w:val="0DB8CFA8"/>
    <w:lvl w:ilvl="0" w:tplc="56E2AFE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C20133"/>
    <w:multiLevelType w:val="hybridMultilevel"/>
    <w:tmpl w:val="6E0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A2450"/>
    <w:multiLevelType w:val="multilevel"/>
    <w:tmpl w:val="618E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64F42180"/>
    <w:multiLevelType w:val="hybridMultilevel"/>
    <w:tmpl w:val="7BC0D9D2"/>
    <w:lvl w:ilvl="0" w:tplc="5C5E024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77128A6"/>
    <w:multiLevelType w:val="hybridMultilevel"/>
    <w:tmpl w:val="6E0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F64C5"/>
    <w:multiLevelType w:val="multilevel"/>
    <w:tmpl w:val="672A2D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14245FB"/>
    <w:multiLevelType w:val="multilevel"/>
    <w:tmpl w:val="D5E073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76166F13"/>
    <w:multiLevelType w:val="hybridMultilevel"/>
    <w:tmpl w:val="6E0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952F4"/>
    <w:multiLevelType w:val="hybridMultilevel"/>
    <w:tmpl w:val="3864D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C2A3D"/>
    <w:multiLevelType w:val="hybridMultilevel"/>
    <w:tmpl w:val="90F6D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07AE8"/>
    <w:multiLevelType w:val="multilevel"/>
    <w:tmpl w:val="B42819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4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9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1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4"/>
  </w:num>
  <w:num w:numId="19">
    <w:abstractNumId w:val="1"/>
  </w:num>
  <w:num w:numId="20">
    <w:abstractNumId w:val="15"/>
  </w:num>
  <w:num w:numId="21">
    <w:abstractNumId w:val="5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265CC"/>
    <w:rsid w:val="000158BC"/>
    <w:rsid w:val="00017A56"/>
    <w:rsid w:val="000226ED"/>
    <w:rsid w:val="0002772A"/>
    <w:rsid w:val="000455E3"/>
    <w:rsid w:val="0004577B"/>
    <w:rsid w:val="00046206"/>
    <w:rsid w:val="000623B7"/>
    <w:rsid w:val="00062E46"/>
    <w:rsid w:val="0006513F"/>
    <w:rsid w:val="00070748"/>
    <w:rsid w:val="000725DE"/>
    <w:rsid w:val="000738E0"/>
    <w:rsid w:val="000821E2"/>
    <w:rsid w:val="000941B0"/>
    <w:rsid w:val="000B1E8D"/>
    <w:rsid w:val="000C1B21"/>
    <w:rsid w:val="000C4106"/>
    <w:rsid w:val="000D2E91"/>
    <w:rsid w:val="000E1CF5"/>
    <w:rsid w:val="000F3CD4"/>
    <w:rsid w:val="00121DE6"/>
    <w:rsid w:val="001438FC"/>
    <w:rsid w:val="001976BD"/>
    <w:rsid w:val="001A5E4B"/>
    <w:rsid w:val="001A5F2A"/>
    <w:rsid w:val="001A6E30"/>
    <w:rsid w:val="001B047D"/>
    <w:rsid w:val="001C65B7"/>
    <w:rsid w:val="001D1E79"/>
    <w:rsid w:val="001D3E4A"/>
    <w:rsid w:val="001E0827"/>
    <w:rsid w:val="001E3D44"/>
    <w:rsid w:val="001F7946"/>
    <w:rsid w:val="00201FE5"/>
    <w:rsid w:val="00202884"/>
    <w:rsid w:val="00210758"/>
    <w:rsid w:val="00220096"/>
    <w:rsid w:val="00232481"/>
    <w:rsid w:val="00232A76"/>
    <w:rsid w:val="00235737"/>
    <w:rsid w:val="00244FDB"/>
    <w:rsid w:val="002551EF"/>
    <w:rsid w:val="0025578D"/>
    <w:rsid w:val="002878DA"/>
    <w:rsid w:val="002A26FE"/>
    <w:rsid w:val="002C2AF1"/>
    <w:rsid w:val="002C76D2"/>
    <w:rsid w:val="002D73B7"/>
    <w:rsid w:val="002E0C27"/>
    <w:rsid w:val="002E43A7"/>
    <w:rsid w:val="002F534C"/>
    <w:rsid w:val="00306730"/>
    <w:rsid w:val="00307CAC"/>
    <w:rsid w:val="00310998"/>
    <w:rsid w:val="00320269"/>
    <w:rsid w:val="00340E2B"/>
    <w:rsid w:val="00341C5C"/>
    <w:rsid w:val="003433EB"/>
    <w:rsid w:val="00360DFE"/>
    <w:rsid w:val="00362EAA"/>
    <w:rsid w:val="003665F5"/>
    <w:rsid w:val="00381A6F"/>
    <w:rsid w:val="003824BA"/>
    <w:rsid w:val="00383E78"/>
    <w:rsid w:val="003A1B2A"/>
    <w:rsid w:val="003B30B3"/>
    <w:rsid w:val="003B76D6"/>
    <w:rsid w:val="003C3DC5"/>
    <w:rsid w:val="003D03E6"/>
    <w:rsid w:val="003E265A"/>
    <w:rsid w:val="003F6753"/>
    <w:rsid w:val="004106A0"/>
    <w:rsid w:val="00415DD2"/>
    <w:rsid w:val="0041665E"/>
    <w:rsid w:val="00417AEA"/>
    <w:rsid w:val="00422B43"/>
    <w:rsid w:val="004265CC"/>
    <w:rsid w:val="004370D4"/>
    <w:rsid w:val="00460B5A"/>
    <w:rsid w:val="00491EB3"/>
    <w:rsid w:val="004A2200"/>
    <w:rsid w:val="004B06FB"/>
    <w:rsid w:val="004B53E6"/>
    <w:rsid w:val="004C31E0"/>
    <w:rsid w:val="004D25F6"/>
    <w:rsid w:val="004D577B"/>
    <w:rsid w:val="004E42C4"/>
    <w:rsid w:val="004F0095"/>
    <w:rsid w:val="00504D2D"/>
    <w:rsid w:val="00505354"/>
    <w:rsid w:val="00513E93"/>
    <w:rsid w:val="00534A89"/>
    <w:rsid w:val="0054144C"/>
    <w:rsid w:val="00547758"/>
    <w:rsid w:val="005544F6"/>
    <w:rsid w:val="00563BC5"/>
    <w:rsid w:val="005838D7"/>
    <w:rsid w:val="00583FD5"/>
    <w:rsid w:val="005865F0"/>
    <w:rsid w:val="005A2DB4"/>
    <w:rsid w:val="005A50E0"/>
    <w:rsid w:val="005D3991"/>
    <w:rsid w:val="005D4302"/>
    <w:rsid w:val="006039EB"/>
    <w:rsid w:val="00613D1A"/>
    <w:rsid w:val="00661330"/>
    <w:rsid w:val="006647FC"/>
    <w:rsid w:val="00667E8F"/>
    <w:rsid w:val="00670778"/>
    <w:rsid w:val="0067576A"/>
    <w:rsid w:val="006812B5"/>
    <w:rsid w:val="00687B3F"/>
    <w:rsid w:val="006A1403"/>
    <w:rsid w:val="006C6B48"/>
    <w:rsid w:val="006F4196"/>
    <w:rsid w:val="006F45B2"/>
    <w:rsid w:val="007115A2"/>
    <w:rsid w:val="007209AB"/>
    <w:rsid w:val="0072306F"/>
    <w:rsid w:val="00725870"/>
    <w:rsid w:val="0072716A"/>
    <w:rsid w:val="00742B40"/>
    <w:rsid w:val="00750CD9"/>
    <w:rsid w:val="00753DB9"/>
    <w:rsid w:val="00783539"/>
    <w:rsid w:val="00795F8D"/>
    <w:rsid w:val="007A7D0C"/>
    <w:rsid w:val="007B50F3"/>
    <w:rsid w:val="007D2567"/>
    <w:rsid w:val="007E1A8D"/>
    <w:rsid w:val="007F1B1E"/>
    <w:rsid w:val="007F38B8"/>
    <w:rsid w:val="007F649D"/>
    <w:rsid w:val="00813135"/>
    <w:rsid w:val="00864989"/>
    <w:rsid w:val="00865987"/>
    <w:rsid w:val="008A7D9F"/>
    <w:rsid w:val="008B4639"/>
    <w:rsid w:val="008D343F"/>
    <w:rsid w:val="008F772D"/>
    <w:rsid w:val="0090661D"/>
    <w:rsid w:val="00932898"/>
    <w:rsid w:val="00937A2A"/>
    <w:rsid w:val="00937EC4"/>
    <w:rsid w:val="00943791"/>
    <w:rsid w:val="0095235B"/>
    <w:rsid w:val="00987906"/>
    <w:rsid w:val="009A0FBA"/>
    <w:rsid w:val="009A7893"/>
    <w:rsid w:val="009B6A7F"/>
    <w:rsid w:val="009E0675"/>
    <w:rsid w:val="009E0836"/>
    <w:rsid w:val="009E537F"/>
    <w:rsid w:val="009E78C0"/>
    <w:rsid w:val="009E7F76"/>
    <w:rsid w:val="009F0428"/>
    <w:rsid w:val="009F089A"/>
    <w:rsid w:val="009F136B"/>
    <w:rsid w:val="009F5ACA"/>
    <w:rsid w:val="00A0781A"/>
    <w:rsid w:val="00A21BF5"/>
    <w:rsid w:val="00A24968"/>
    <w:rsid w:val="00A374C5"/>
    <w:rsid w:val="00A6250C"/>
    <w:rsid w:val="00A70ACE"/>
    <w:rsid w:val="00A744D0"/>
    <w:rsid w:val="00AA0C71"/>
    <w:rsid w:val="00AC5A3F"/>
    <w:rsid w:val="00B01AC9"/>
    <w:rsid w:val="00B0324F"/>
    <w:rsid w:val="00B03934"/>
    <w:rsid w:val="00B16031"/>
    <w:rsid w:val="00B16F14"/>
    <w:rsid w:val="00B429F7"/>
    <w:rsid w:val="00B43B86"/>
    <w:rsid w:val="00B50D5B"/>
    <w:rsid w:val="00B71251"/>
    <w:rsid w:val="00B86D1B"/>
    <w:rsid w:val="00B96BED"/>
    <w:rsid w:val="00B9763E"/>
    <w:rsid w:val="00BB02DD"/>
    <w:rsid w:val="00BE1A00"/>
    <w:rsid w:val="00BE20D2"/>
    <w:rsid w:val="00C04C89"/>
    <w:rsid w:val="00C16E7C"/>
    <w:rsid w:val="00C42E08"/>
    <w:rsid w:val="00C45A4B"/>
    <w:rsid w:val="00C535AB"/>
    <w:rsid w:val="00C86542"/>
    <w:rsid w:val="00C96CD1"/>
    <w:rsid w:val="00C97ABC"/>
    <w:rsid w:val="00CA23F4"/>
    <w:rsid w:val="00CB0DE6"/>
    <w:rsid w:val="00CC0CB1"/>
    <w:rsid w:val="00CC27A5"/>
    <w:rsid w:val="00CE34FC"/>
    <w:rsid w:val="00CE46F0"/>
    <w:rsid w:val="00CE7285"/>
    <w:rsid w:val="00CF03CA"/>
    <w:rsid w:val="00CF1E98"/>
    <w:rsid w:val="00D02EB9"/>
    <w:rsid w:val="00D151E2"/>
    <w:rsid w:val="00D26B9E"/>
    <w:rsid w:val="00D351E6"/>
    <w:rsid w:val="00D64B29"/>
    <w:rsid w:val="00D67C6E"/>
    <w:rsid w:val="00D7358E"/>
    <w:rsid w:val="00D90D24"/>
    <w:rsid w:val="00D92F85"/>
    <w:rsid w:val="00DA2966"/>
    <w:rsid w:val="00DA3643"/>
    <w:rsid w:val="00DB4469"/>
    <w:rsid w:val="00DE3D33"/>
    <w:rsid w:val="00DF3A26"/>
    <w:rsid w:val="00E12A62"/>
    <w:rsid w:val="00E13F52"/>
    <w:rsid w:val="00E2607B"/>
    <w:rsid w:val="00E51470"/>
    <w:rsid w:val="00E624B6"/>
    <w:rsid w:val="00E7771A"/>
    <w:rsid w:val="00E865A2"/>
    <w:rsid w:val="00E96E3A"/>
    <w:rsid w:val="00EA29E3"/>
    <w:rsid w:val="00EC4A38"/>
    <w:rsid w:val="00F021E4"/>
    <w:rsid w:val="00F2009D"/>
    <w:rsid w:val="00F27D73"/>
    <w:rsid w:val="00F3716B"/>
    <w:rsid w:val="00F37ED5"/>
    <w:rsid w:val="00F4435F"/>
    <w:rsid w:val="00F47125"/>
    <w:rsid w:val="00F552CD"/>
    <w:rsid w:val="00F76AB5"/>
    <w:rsid w:val="00F83AB4"/>
    <w:rsid w:val="00F8496C"/>
    <w:rsid w:val="00F87541"/>
    <w:rsid w:val="00FC4B75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4F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A220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A2A"/>
    <w:pPr>
      <w:spacing w:before="100" w:beforeAutospacing="1" w:after="100" w:afterAutospacing="1"/>
    </w:pPr>
  </w:style>
  <w:style w:type="table" w:styleId="a4">
    <w:name w:val="Table Grid"/>
    <w:basedOn w:val="a1"/>
    <w:rsid w:val="003A1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22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4A22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2200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4A22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2200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4A2200"/>
    <w:rPr>
      <w:b/>
      <w:bCs/>
      <w:sz w:val="28"/>
      <w:szCs w:val="24"/>
      <w:lang w:val="ru-RU" w:eastAsia="ru-RU" w:bidi="ar-SA"/>
    </w:rPr>
  </w:style>
  <w:style w:type="paragraph" w:styleId="a9">
    <w:name w:val="Block Text"/>
    <w:basedOn w:val="a"/>
    <w:rsid w:val="004A2200"/>
    <w:pPr>
      <w:ind w:left="4860" w:right="714"/>
      <w:jc w:val="both"/>
    </w:pPr>
  </w:style>
  <w:style w:type="paragraph" w:customStyle="1" w:styleId="1">
    <w:name w:val="заголовок 1"/>
    <w:basedOn w:val="a"/>
    <w:next w:val="a"/>
    <w:rsid w:val="004A2200"/>
    <w:pPr>
      <w:keepNext/>
      <w:overflowPunct w:val="0"/>
      <w:autoSpaceDE w:val="0"/>
      <w:autoSpaceDN w:val="0"/>
      <w:adjustRightInd w:val="0"/>
    </w:pPr>
    <w:rPr>
      <w:szCs w:val="20"/>
    </w:rPr>
  </w:style>
  <w:style w:type="paragraph" w:styleId="aa">
    <w:name w:val="Balloon Text"/>
    <w:basedOn w:val="a"/>
    <w:semiHidden/>
    <w:rsid w:val="004A220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E7771A"/>
    <w:rPr>
      <w:color w:val="0000FF"/>
      <w:u w:val="single"/>
    </w:rPr>
  </w:style>
  <w:style w:type="paragraph" w:customStyle="1" w:styleId="formattext">
    <w:name w:val="formattext"/>
    <w:basedOn w:val="a"/>
    <w:rsid w:val="00E777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DB4469"/>
    <w:pPr>
      <w:ind w:firstLine="680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B4469"/>
    <w:rPr>
      <w:sz w:val="26"/>
    </w:rPr>
  </w:style>
  <w:style w:type="paragraph" w:customStyle="1" w:styleId="consplustitle0">
    <w:name w:val="consplustitle"/>
    <w:basedOn w:val="a"/>
    <w:rsid w:val="00DB4469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B4469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B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7ilpSWYp2SYamikYx0f/5DHCneBbKOvAmvp/zG0xoU8=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mV7cY5abMV8UecaP1c8CQqVYKldkvW/zo4F7A9e8CWlL7FcnqtSWxqi9PJv1N0dM
nJbmRr1uzyr+AHx5YUL9ew==</SignatureValue>
  <KeyInfo>
    <X509Data>
      <X509Certificate>MIIJ6TCCCZagAwIBAgIQNadBUOI3+2d0S/Ln8x6EIzAKBggqhQMHAQEDAjCCAVcx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0YHQuNC4MB4XDTIzMDUyNDA3NTkwMFoXDTI0MDgxNjA3NTkwMFowggLyMQswCQYD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L3VjZmtfMjAyMy5jcmwwK6ApoCeGJWh0dHA6Ly9jcmwuZmsubG9jYWwvY3JsL3Vj
ZmtfMjAyMy5jcmwwdwYIKwYBBQUHAQEEazBpMDQGCCsGAQUFBzAChihodHRwOi8v
Y3JsLnJvc2them5hLnJ1L2NybC91Y2ZrXzIwMjMuY3J0MDEGCCsGAQUFBzAChiVo
dHRwOi8vY3JsLmZrLmxvY2FsL2NybC91Y2ZrXzIwMjMuY3J0MB0GA1UdDgQWBBRc
0ymcmedKEqz79js0KYYyHmuu0TCCAXcGA1UdIwSCAW4wggFqgBSnC5Uob5/kS4pR
gLKFH4lK/OfwnKGCAUOkggE/MIIBOzEhMB8GCSqGSIb3DQEJARYSZGl0QGRpZ2l0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uIILAPCp4okAAAAAB54wCgYIKoUDBwEBAwIDQQBZEoSjficRAjvBe7jYwGWxJf3u
Uz3qZuuyUVuDWpzmgZWAXx9seUOdF8RD6SBcDqVsabNov0I3ETxXODmgTYVK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QcTMo6WKHCHsU1cwKIo8Qtazj0Q=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numbering.xml?ContentType=application/vnd.openxmlformats-officedocument.wordprocessingml.numbering+xml">
        <DigestMethod Algorithm="http://www.w3.org/2000/09/xmldsig#sha1"/>
        <DigestValue>XqSN4z/T4pTHaHLLDjRGR24SAkQ=</DigestValue>
      </Reference>
      <Reference URI="/word/settings.xml?ContentType=application/vnd.openxmlformats-officedocument.wordprocessingml.settings+xml">
        <DigestMethod Algorithm="http://www.w3.org/2000/09/xmldsig#sha1"/>
        <DigestValue>4sD0eQYHKFQFR/j4hzxKsM0O65E=</DigestValue>
      </Reference>
      <Reference URI="/word/styles.xml?ContentType=application/vnd.openxmlformats-officedocument.wordprocessingml.styles+xml">
        <DigestMethod Algorithm="http://www.w3.org/2000/09/xmldsig#sha1"/>
        <DigestValue>RTCDCZTdt/tzU80Ll8Wc0NEm4u0=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JB+lPw6recyZqFt+aRh4UECgtgU=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2024-06-17T02:44:36Z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CDCA-9D01-4EE0-BA00-52AECE13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Org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Comp</dc:creator>
  <cp:lastModifiedBy>пользователь</cp:lastModifiedBy>
  <cp:revision>12</cp:revision>
  <cp:lastPrinted>2024-06-07T08:39:00Z</cp:lastPrinted>
  <dcterms:created xsi:type="dcterms:W3CDTF">2023-04-06T05:59:00Z</dcterms:created>
  <dcterms:modified xsi:type="dcterms:W3CDTF">2024-06-07T08:48:00Z</dcterms:modified>
</cp:coreProperties>
</file>