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2B" w:rsidRPr="007F067D" w:rsidRDefault="0033072B" w:rsidP="00FF7B62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  <w:lang w:eastAsia="en-US"/>
        </w:rPr>
      </w:pPr>
      <w:r w:rsidRPr="007F067D">
        <w:rPr>
          <w:rFonts w:ascii="Times New Roman" w:hAnsi="Times New Roman"/>
          <w:sz w:val="26"/>
          <w:szCs w:val="26"/>
          <w:lang w:eastAsia="en-US"/>
        </w:rPr>
        <w:t>Российская Федерация</w:t>
      </w:r>
    </w:p>
    <w:p w:rsidR="0033072B" w:rsidRPr="007F067D" w:rsidRDefault="0033072B" w:rsidP="00FF7B62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Администрация Новомихайл</w:t>
      </w:r>
      <w:r w:rsidRPr="007F067D">
        <w:rPr>
          <w:rFonts w:ascii="Times New Roman" w:hAnsi="Times New Roman"/>
          <w:sz w:val="26"/>
          <w:szCs w:val="26"/>
          <w:lang w:eastAsia="en-US"/>
        </w:rPr>
        <w:t>овского сельсовета</w:t>
      </w:r>
    </w:p>
    <w:p w:rsidR="0033072B" w:rsidRPr="007F067D" w:rsidRDefault="0033072B" w:rsidP="00FF7B62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  <w:lang w:eastAsia="en-US"/>
        </w:rPr>
      </w:pPr>
      <w:r w:rsidRPr="007F067D">
        <w:rPr>
          <w:rFonts w:ascii="Times New Roman" w:hAnsi="Times New Roman"/>
          <w:sz w:val="26"/>
          <w:szCs w:val="26"/>
          <w:lang w:eastAsia="en-US"/>
        </w:rPr>
        <w:t>Алтайского района</w:t>
      </w:r>
    </w:p>
    <w:p w:rsidR="0033072B" w:rsidRPr="007F067D" w:rsidRDefault="0033072B" w:rsidP="00FF7B62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  <w:lang w:eastAsia="en-US"/>
        </w:rPr>
      </w:pPr>
      <w:r w:rsidRPr="007F067D">
        <w:rPr>
          <w:rFonts w:ascii="Times New Roman" w:hAnsi="Times New Roman"/>
          <w:sz w:val="26"/>
          <w:szCs w:val="26"/>
          <w:lang w:eastAsia="en-US"/>
        </w:rPr>
        <w:t>Республики Хакасия</w:t>
      </w:r>
    </w:p>
    <w:p w:rsidR="0033072B" w:rsidRDefault="0033072B" w:rsidP="00FF7B62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33072B" w:rsidRPr="007F067D" w:rsidRDefault="0033072B" w:rsidP="00FF7B62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  <w:lang w:eastAsia="en-US"/>
        </w:rPr>
      </w:pPr>
      <w:r w:rsidRPr="007F067D">
        <w:rPr>
          <w:rFonts w:ascii="Times New Roman" w:hAnsi="Times New Roman"/>
          <w:sz w:val="26"/>
          <w:szCs w:val="26"/>
          <w:lang w:eastAsia="en-US"/>
        </w:rPr>
        <w:t>ПОСТАНОВЛЕНИЕ</w:t>
      </w:r>
    </w:p>
    <w:p w:rsidR="0033072B" w:rsidRPr="007F067D" w:rsidRDefault="0033072B" w:rsidP="00FF7B62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en-US"/>
        </w:rPr>
      </w:pPr>
    </w:p>
    <w:p w:rsidR="0033072B" w:rsidRPr="007F067D" w:rsidRDefault="005915E4" w:rsidP="00FF7B62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«</w:t>
      </w:r>
      <w:r w:rsidR="008360A8">
        <w:rPr>
          <w:rFonts w:ascii="Times New Roman" w:hAnsi="Times New Roman"/>
          <w:sz w:val="26"/>
          <w:szCs w:val="26"/>
          <w:lang w:eastAsia="en-US"/>
        </w:rPr>
        <w:t>26</w:t>
      </w:r>
      <w:r>
        <w:rPr>
          <w:rFonts w:ascii="Times New Roman" w:hAnsi="Times New Roman"/>
          <w:sz w:val="26"/>
          <w:szCs w:val="26"/>
          <w:lang w:eastAsia="en-US"/>
        </w:rPr>
        <w:t>» июня 2023 год</w:t>
      </w:r>
      <w:r w:rsidR="0033072B" w:rsidRPr="007F067D">
        <w:rPr>
          <w:rFonts w:ascii="Times New Roman" w:hAnsi="Times New Roman"/>
          <w:sz w:val="26"/>
          <w:szCs w:val="26"/>
          <w:lang w:eastAsia="en-US"/>
        </w:rPr>
        <w:tab/>
      </w:r>
      <w:r w:rsidR="0033072B" w:rsidRPr="007F067D">
        <w:rPr>
          <w:rFonts w:ascii="Times New Roman" w:hAnsi="Times New Roman"/>
          <w:sz w:val="26"/>
          <w:szCs w:val="26"/>
          <w:lang w:eastAsia="en-US"/>
        </w:rPr>
        <w:tab/>
      </w:r>
      <w:r w:rsidR="0033072B" w:rsidRPr="007F067D">
        <w:rPr>
          <w:rFonts w:ascii="Times New Roman" w:hAnsi="Times New Roman"/>
          <w:sz w:val="26"/>
          <w:szCs w:val="26"/>
          <w:lang w:eastAsia="en-US"/>
        </w:rPr>
        <w:tab/>
      </w:r>
      <w:r w:rsidR="0033072B" w:rsidRPr="007F067D">
        <w:rPr>
          <w:rFonts w:ascii="Times New Roman" w:hAnsi="Times New Roman"/>
          <w:sz w:val="26"/>
          <w:szCs w:val="26"/>
          <w:lang w:eastAsia="en-US"/>
        </w:rPr>
        <w:tab/>
      </w:r>
      <w:r w:rsidR="0033072B" w:rsidRPr="007F067D">
        <w:rPr>
          <w:rFonts w:ascii="Times New Roman" w:hAnsi="Times New Roman"/>
          <w:sz w:val="26"/>
          <w:szCs w:val="26"/>
          <w:lang w:eastAsia="en-US"/>
        </w:rPr>
        <w:tab/>
      </w:r>
      <w:r w:rsidR="0033072B" w:rsidRPr="007F067D">
        <w:rPr>
          <w:rFonts w:ascii="Times New Roman" w:hAnsi="Times New Roman"/>
          <w:sz w:val="26"/>
          <w:szCs w:val="26"/>
          <w:lang w:eastAsia="en-US"/>
        </w:rPr>
        <w:tab/>
      </w:r>
      <w:r w:rsidR="0033072B" w:rsidRPr="007F067D">
        <w:rPr>
          <w:rFonts w:ascii="Times New Roman" w:hAnsi="Times New Roman"/>
          <w:sz w:val="26"/>
          <w:szCs w:val="26"/>
          <w:lang w:eastAsia="en-US"/>
        </w:rPr>
        <w:tab/>
      </w:r>
      <w:r w:rsidR="0033072B" w:rsidRPr="007F067D">
        <w:rPr>
          <w:rFonts w:ascii="Times New Roman" w:hAnsi="Times New Roman"/>
          <w:sz w:val="26"/>
          <w:szCs w:val="26"/>
          <w:lang w:eastAsia="en-US"/>
        </w:rPr>
        <w:tab/>
      </w:r>
      <w:r w:rsidR="0033072B" w:rsidRPr="007F067D">
        <w:rPr>
          <w:rFonts w:ascii="Times New Roman" w:hAnsi="Times New Roman"/>
          <w:sz w:val="26"/>
          <w:szCs w:val="26"/>
          <w:lang w:eastAsia="en-US"/>
        </w:rPr>
        <w:tab/>
      </w:r>
      <w:r w:rsidR="00FF7B62">
        <w:rPr>
          <w:rFonts w:ascii="Times New Roman" w:hAnsi="Times New Roman"/>
          <w:sz w:val="26"/>
          <w:szCs w:val="26"/>
          <w:lang w:eastAsia="en-US"/>
        </w:rPr>
        <w:t xml:space="preserve">    </w:t>
      </w:r>
      <w:r w:rsidR="0033072B" w:rsidRPr="007F067D">
        <w:rPr>
          <w:rFonts w:ascii="Times New Roman" w:hAnsi="Times New Roman"/>
          <w:sz w:val="26"/>
          <w:szCs w:val="26"/>
          <w:lang w:eastAsia="en-US"/>
        </w:rPr>
        <w:t xml:space="preserve">№ </w:t>
      </w:r>
      <w:r w:rsidR="008360A8">
        <w:rPr>
          <w:rFonts w:ascii="Times New Roman" w:hAnsi="Times New Roman"/>
          <w:sz w:val="26"/>
          <w:szCs w:val="26"/>
          <w:lang w:eastAsia="en-US"/>
        </w:rPr>
        <w:t>50</w:t>
      </w:r>
    </w:p>
    <w:p w:rsidR="0033072B" w:rsidRPr="007F067D" w:rsidRDefault="0033072B" w:rsidP="00FF7B62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с. Новомихайловка</w:t>
      </w:r>
    </w:p>
    <w:p w:rsidR="0033072B" w:rsidRPr="007F067D" w:rsidRDefault="0033072B" w:rsidP="00FF7B62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33072B" w:rsidRDefault="0008033B" w:rsidP="00FF7B62">
      <w:pPr>
        <w:spacing w:after="0" w:line="240" w:lineRule="auto"/>
        <w:ind w:right="5103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Положение</w:t>
      </w:r>
      <w:r w:rsidRPr="00EC701C">
        <w:rPr>
          <w:rFonts w:ascii="Times New Roman" w:hAnsi="Times New Roman"/>
          <w:sz w:val="26"/>
          <w:szCs w:val="26"/>
        </w:rPr>
        <w:t xml:space="preserve"> об опл</w:t>
      </w:r>
      <w:r>
        <w:rPr>
          <w:rFonts w:ascii="Times New Roman" w:hAnsi="Times New Roman"/>
          <w:sz w:val="26"/>
          <w:szCs w:val="26"/>
        </w:rPr>
        <w:t xml:space="preserve">ате труда водителей пожарной машины </w:t>
      </w:r>
      <w:r w:rsidRPr="00EC701C">
        <w:rPr>
          <w:rFonts w:ascii="Times New Roman" w:hAnsi="Times New Roman"/>
          <w:sz w:val="26"/>
          <w:szCs w:val="26"/>
        </w:rPr>
        <w:t>в органах местного самоуправления Новомихайловского сельсовета</w:t>
      </w:r>
      <w:r>
        <w:rPr>
          <w:rFonts w:ascii="Times New Roman" w:hAnsi="Times New Roman"/>
          <w:sz w:val="26"/>
          <w:szCs w:val="26"/>
        </w:rPr>
        <w:t>, утвержденного постановлением администрации Новомихайловского сельсовета от 17.08.2015 г. № 42</w:t>
      </w:r>
    </w:p>
    <w:p w:rsidR="0008033B" w:rsidRPr="007F067D" w:rsidRDefault="0008033B" w:rsidP="00FF7B62">
      <w:pPr>
        <w:spacing w:after="0" w:line="240" w:lineRule="auto"/>
        <w:ind w:right="5103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33072B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AF2552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4" w:tooltip="&quot;Трудовой кодекс Российской Федерации&quot; от 30.12.2001 N 197-ФЗ (ред. от 23.07.2013){КонсультантПлюс}" w:history="1">
        <w:r w:rsidR="002602F6" w:rsidRPr="002602F6">
          <w:rPr>
            <w:rFonts w:ascii="Times New Roman" w:hAnsi="Times New Roman"/>
            <w:sz w:val="26"/>
            <w:szCs w:val="26"/>
          </w:rPr>
          <w:t>статьями</w:t>
        </w:r>
        <w:r w:rsidRPr="002602F6">
          <w:rPr>
            <w:rFonts w:ascii="Times New Roman" w:hAnsi="Times New Roman"/>
            <w:sz w:val="26"/>
            <w:szCs w:val="26"/>
          </w:rPr>
          <w:t xml:space="preserve"> 144</w:t>
        </w:r>
      </w:hyperlink>
      <w:r w:rsidR="002602F6" w:rsidRPr="002602F6">
        <w:rPr>
          <w:rFonts w:ascii="Times New Roman" w:hAnsi="Times New Roman"/>
          <w:sz w:val="26"/>
          <w:szCs w:val="26"/>
        </w:rPr>
        <w:t xml:space="preserve"> и 134</w:t>
      </w:r>
      <w:r w:rsidR="002602F6">
        <w:t xml:space="preserve"> </w:t>
      </w:r>
      <w:r w:rsidRPr="00AF2552">
        <w:rPr>
          <w:rFonts w:ascii="Times New Roman" w:hAnsi="Times New Roman"/>
          <w:sz w:val="26"/>
          <w:szCs w:val="26"/>
        </w:rPr>
        <w:t xml:space="preserve"> Трудового кодекса Российской Федерации, </w:t>
      </w:r>
      <w:hyperlink r:id="rId5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proofErr w:type="gramStart"/>
        <w:r w:rsidRPr="00C767D8">
          <w:rPr>
            <w:rFonts w:ascii="Times New Roman" w:hAnsi="Times New Roman"/>
            <w:sz w:val="26"/>
            <w:szCs w:val="26"/>
          </w:rPr>
          <w:t>ч</w:t>
        </w:r>
        <w:proofErr w:type="gramEnd"/>
        <w:r w:rsidRPr="00C767D8">
          <w:rPr>
            <w:rFonts w:ascii="Times New Roman" w:hAnsi="Times New Roman"/>
            <w:sz w:val="26"/>
            <w:szCs w:val="26"/>
          </w:rPr>
          <w:t>. 2 ст. 53</w:t>
        </w:r>
      </w:hyperlink>
      <w:r w:rsidRPr="00C767D8">
        <w:rPr>
          <w:rFonts w:ascii="Times New Roman" w:hAnsi="Times New Roman"/>
          <w:sz w:val="26"/>
          <w:szCs w:val="26"/>
        </w:rPr>
        <w:t xml:space="preserve"> </w:t>
      </w:r>
      <w:r w:rsidRPr="00AF2552">
        <w:rPr>
          <w:rFonts w:ascii="Times New Roman" w:hAnsi="Times New Roman"/>
          <w:sz w:val="26"/>
          <w:szCs w:val="26"/>
        </w:rPr>
        <w:t>Федерального закона от 06.10.2003 N 131-ФЗ "Об общих принципах организации местного самоуправления в Российской Федерации",</w:t>
      </w:r>
      <w:r w:rsidR="00B96B6A">
        <w:rPr>
          <w:rFonts w:ascii="Times New Roman" w:hAnsi="Times New Roman"/>
          <w:sz w:val="26"/>
          <w:szCs w:val="26"/>
        </w:rPr>
        <w:t xml:space="preserve"> руководствуясь </w:t>
      </w:r>
      <w:r w:rsidRPr="00E41C6D">
        <w:rPr>
          <w:rFonts w:ascii="Times New Roman" w:hAnsi="Times New Roman"/>
          <w:sz w:val="26"/>
          <w:szCs w:val="26"/>
        </w:rPr>
        <w:t>Уставо</w:t>
      </w:r>
      <w:r>
        <w:rPr>
          <w:rFonts w:ascii="Times New Roman" w:hAnsi="Times New Roman"/>
          <w:sz w:val="26"/>
          <w:szCs w:val="26"/>
        </w:rPr>
        <w:t>м муниципального образования Новомихайловск</w:t>
      </w:r>
      <w:r w:rsidR="00B96B6A">
        <w:rPr>
          <w:rFonts w:ascii="Times New Roman" w:hAnsi="Times New Roman"/>
          <w:sz w:val="26"/>
          <w:szCs w:val="26"/>
        </w:rPr>
        <w:t>ий сельсовет</w:t>
      </w:r>
      <w:r w:rsidR="00363C50">
        <w:rPr>
          <w:rFonts w:ascii="Times New Roman" w:hAnsi="Times New Roman"/>
          <w:sz w:val="26"/>
          <w:szCs w:val="26"/>
        </w:rPr>
        <w:t>, администрация Новомихайловского сельсовета</w:t>
      </w:r>
    </w:p>
    <w:p w:rsidR="0008033B" w:rsidRDefault="0008033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33072B" w:rsidRDefault="0033072B" w:rsidP="00FF7B62">
      <w:pPr>
        <w:pStyle w:val="a3"/>
        <w:ind w:firstLine="708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33072B" w:rsidRPr="00AF2552" w:rsidRDefault="0033072B" w:rsidP="00FF7B62">
      <w:pPr>
        <w:pStyle w:val="a3"/>
        <w:ind w:firstLine="708"/>
        <w:contextualSpacing/>
        <w:rPr>
          <w:rFonts w:ascii="Times New Roman" w:hAnsi="Times New Roman"/>
          <w:sz w:val="26"/>
          <w:szCs w:val="26"/>
        </w:rPr>
      </w:pPr>
    </w:p>
    <w:p w:rsidR="0033072B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AF2552">
        <w:rPr>
          <w:rFonts w:ascii="Times New Roman" w:hAnsi="Times New Roman"/>
          <w:sz w:val="26"/>
          <w:szCs w:val="26"/>
        </w:rPr>
        <w:t xml:space="preserve">1. </w:t>
      </w:r>
      <w:r w:rsidR="001F3C70">
        <w:rPr>
          <w:rFonts w:ascii="Times New Roman" w:hAnsi="Times New Roman"/>
          <w:sz w:val="26"/>
          <w:szCs w:val="26"/>
        </w:rPr>
        <w:t>Внести в Положение</w:t>
      </w:r>
      <w:r w:rsidR="001F3C70" w:rsidRPr="00EC701C">
        <w:rPr>
          <w:rFonts w:ascii="Times New Roman" w:hAnsi="Times New Roman"/>
          <w:sz w:val="26"/>
          <w:szCs w:val="26"/>
        </w:rPr>
        <w:t xml:space="preserve"> об опл</w:t>
      </w:r>
      <w:r w:rsidR="001F3C70">
        <w:rPr>
          <w:rFonts w:ascii="Times New Roman" w:hAnsi="Times New Roman"/>
          <w:sz w:val="26"/>
          <w:szCs w:val="26"/>
        </w:rPr>
        <w:t xml:space="preserve">ате труда водителей пожарной машины </w:t>
      </w:r>
      <w:r w:rsidR="001F3C70" w:rsidRPr="00EC701C">
        <w:rPr>
          <w:rFonts w:ascii="Times New Roman" w:hAnsi="Times New Roman"/>
          <w:sz w:val="26"/>
          <w:szCs w:val="26"/>
        </w:rPr>
        <w:t>в органах местного самоуправления Новомихайловского сельсовета</w:t>
      </w:r>
      <w:r w:rsidR="001F3C70">
        <w:rPr>
          <w:rFonts w:ascii="Times New Roman" w:hAnsi="Times New Roman"/>
          <w:sz w:val="26"/>
          <w:szCs w:val="26"/>
        </w:rPr>
        <w:t>, утвержденного постановлением администрации Новомихайловского сельсовета от 17.08.2015 г. № 42</w:t>
      </w:r>
      <w:r w:rsidR="00636930">
        <w:rPr>
          <w:rFonts w:ascii="Times New Roman" w:hAnsi="Times New Roman"/>
          <w:sz w:val="26"/>
          <w:szCs w:val="26"/>
        </w:rPr>
        <w:t xml:space="preserve"> изменение:</w:t>
      </w:r>
    </w:p>
    <w:p w:rsidR="008C54BB" w:rsidRDefault="00636930" w:rsidP="00FF7B6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sz w:val="26"/>
          <w:szCs w:val="26"/>
        </w:rPr>
      </w:pPr>
      <w:r>
        <w:rPr>
          <w:sz w:val="26"/>
          <w:szCs w:val="26"/>
        </w:rPr>
        <w:tab/>
        <w:t>1.1. пункт 1</w:t>
      </w:r>
      <w:r w:rsidR="008C54BB">
        <w:rPr>
          <w:sz w:val="26"/>
          <w:szCs w:val="26"/>
        </w:rPr>
        <w:t>.9</w:t>
      </w:r>
      <w:r>
        <w:rPr>
          <w:sz w:val="26"/>
          <w:szCs w:val="26"/>
        </w:rPr>
        <w:t xml:space="preserve"> По</w:t>
      </w:r>
      <w:r w:rsidR="00E12D78">
        <w:rPr>
          <w:sz w:val="26"/>
          <w:szCs w:val="26"/>
        </w:rPr>
        <w:t xml:space="preserve">ложения </w:t>
      </w:r>
      <w:r w:rsidR="008C54BB">
        <w:rPr>
          <w:sz w:val="26"/>
          <w:szCs w:val="26"/>
        </w:rPr>
        <w:t>изложить в следующей редакции:</w:t>
      </w:r>
    </w:p>
    <w:p w:rsidR="00636930" w:rsidRDefault="008C54BB" w:rsidP="00FF7B6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6613A">
        <w:rPr>
          <w:sz w:val="26"/>
          <w:szCs w:val="26"/>
        </w:rPr>
        <w:t xml:space="preserve">1.9. </w:t>
      </w:r>
      <w:r w:rsidR="0066613A" w:rsidRPr="0066613A">
        <w:rPr>
          <w:sz w:val="26"/>
          <w:szCs w:val="26"/>
        </w:rPr>
        <w:t>Размер начисленной заработной платы работника, полностью отработавшего норму рабочего времени и выполнившего нормы труда (трудовые обязанности), не может быть ниже минимального размера оплаты труда, установленного действующими правовыми актами</w:t>
      </w:r>
      <w:r w:rsidR="0088166E">
        <w:rPr>
          <w:sz w:val="26"/>
          <w:szCs w:val="26"/>
        </w:rPr>
        <w:t>, с последующими начислениями районного коэффициента и надбавки за стаж работы в Республике Хакасия</w:t>
      </w:r>
      <w:proofErr w:type="gramStart"/>
      <w:r w:rsidR="0088166E">
        <w:rPr>
          <w:sz w:val="26"/>
          <w:szCs w:val="26"/>
        </w:rPr>
        <w:t>.»</w:t>
      </w:r>
      <w:r w:rsidR="00FF7B62">
        <w:rPr>
          <w:sz w:val="26"/>
          <w:szCs w:val="26"/>
        </w:rPr>
        <w:t>.</w:t>
      </w:r>
      <w:proofErr w:type="gramEnd"/>
    </w:p>
    <w:p w:rsidR="00E0725A" w:rsidRPr="0066613A" w:rsidRDefault="00E0725A" w:rsidP="00FF7B6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33072B" w:rsidRPr="007F067D" w:rsidRDefault="00392A7A" w:rsidP="00FF7B6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2</w:t>
      </w:r>
      <w:r w:rsidR="0033072B">
        <w:rPr>
          <w:rFonts w:ascii="Times New Roman" w:hAnsi="Times New Roman"/>
          <w:sz w:val="26"/>
          <w:szCs w:val="26"/>
          <w:lang w:eastAsia="en-US"/>
        </w:rPr>
        <w:t>.</w:t>
      </w:r>
      <w:r w:rsidR="00E0725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3072B">
        <w:rPr>
          <w:rFonts w:ascii="Times New Roman" w:hAnsi="Times New Roman"/>
          <w:sz w:val="26"/>
          <w:szCs w:val="26"/>
          <w:lang w:eastAsia="en-US"/>
        </w:rPr>
        <w:t>Настоящее постановление подлежит официальному опубликованию  (обнародованию)</w:t>
      </w:r>
      <w:r>
        <w:rPr>
          <w:rFonts w:ascii="Times New Roman" w:hAnsi="Times New Roman"/>
          <w:sz w:val="26"/>
          <w:szCs w:val="26"/>
          <w:lang w:eastAsia="en-US"/>
        </w:rPr>
        <w:t>.</w:t>
      </w:r>
    </w:p>
    <w:p w:rsidR="0033072B" w:rsidRDefault="0033072B" w:rsidP="00FF7B6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33072B" w:rsidRPr="007F067D" w:rsidRDefault="0033072B" w:rsidP="00FF7B6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33072B" w:rsidRPr="007F067D" w:rsidRDefault="00E0725A" w:rsidP="00FF7B6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Глава</w:t>
      </w:r>
      <w:r w:rsidR="0033072B">
        <w:rPr>
          <w:rFonts w:ascii="Times New Roman" w:hAnsi="Times New Roman"/>
          <w:sz w:val="26"/>
          <w:szCs w:val="26"/>
          <w:lang w:eastAsia="en-US"/>
        </w:rPr>
        <w:t xml:space="preserve"> Новомихайловского сельсовета </w:t>
      </w:r>
      <w:r w:rsidR="0033072B">
        <w:rPr>
          <w:rFonts w:ascii="Times New Roman" w:hAnsi="Times New Roman"/>
          <w:sz w:val="26"/>
          <w:szCs w:val="26"/>
          <w:lang w:eastAsia="en-US"/>
        </w:rPr>
        <w:tab/>
      </w:r>
      <w:r w:rsidR="0033072B"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</w:t>
      </w:r>
      <w:r w:rsidR="00FF7B62">
        <w:rPr>
          <w:rFonts w:ascii="Times New Roman" w:hAnsi="Times New Roman"/>
          <w:sz w:val="26"/>
          <w:szCs w:val="26"/>
          <w:lang w:eastAsia="en-US"/>
        </w:rPr>
        <w:tab/>
        <w:t xml:space="preserve">        </w:t>
      </w:r>
      <w:proofErr w:type="gramStart"/>
      <w:r>
        <w:rPr>
          <w:rFonts w:ascii="Times New Roman" w:hAnsi="Times New Roman"/>
          <w:sz w:val="26"/>
          <w:szCs w:val="26"/>
          <w:lang w:eastAsia="en-US"/>
        </w:rPr>
        <w:t>П. А.</w:t>
      </w:r>
      <w:proofErr w:type="gramEnd"/>
      <w:r>
        <w:rPr>
          <w:rFonts w:ascii="Times New Roman" w:hAnsi="Times New Roman"/>
          <w:sz w:val="26"/>
          <w:szCs w:val="26"/>
          <w:lang w:eastAsia="en-US"/>
        </w:rPr>
        <w:t xml:space="preserve"> Лавринов</w:t>
      </w:r>
    </w:p>
    <w:p w:rsidR="0033072B" w:rsidRPr="007F067D" w:rsidRDefault="0033072B" w:rsidP="00FF7B6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33072B" w:rsidRDefault="0033072B" w:rsidP="00FF7B62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3072B" w:rsidRDefault="0033072B" w:rsidP="00FF7B62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F3541" w:rsidRDefault="009F3541" w:rsidP="00FF7B62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13D40" w:rsidRDefault="00F13D40" w:rsidP="00FF7B62">
      <w:pPr>
        <w:pStyle w:val="ConsPlusNormal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3072B" w:rsidRPr="00FF7B62" w:rsidRDefault="0033072B" w:rsidP="00FF7B62">
      <w:pPr>
        <w:pStyle w:val="a3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Par39"/>
      <w:bookmarkEnd w:id="0"/>
      <w:r w:rsidRPr="00FF7B62">
        <w:rPr>
          <w:rFonts w:ascii="Times New Roman" w:hAnsi="Times New Roman"/>
          <w:b/>
          <w:bCs/>
          <w:sz w:val="26"/>
          <w:szCs w:val="26"/>
        </w:rPr>
        <w:lastRenderedPageBreak/>
        <w:t>ПОЛОЖЕНИЕ</w:t>
      </w:r>
    </w:p>
    <w:p w:rsidR="0033072B" w:rsidRPr="00FF7B62" w:rsidRDefault="0033072B" w:rsidP="00FF7B62">
      <w:pPr>
        <w:pStyle w:val="a3"/>
        <w:contextualSpacing/>
        <w:jc w:val="center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ОБ ОПЛАТЕ ТРУДА ВОДИТЕЛЕЙ ПОЖАРНОЙ МАШИНЫ  В ОРГАНАХ МЕСТНОГО САМОУПРАВЛЕНИЯ НОВОМИХАЙЛОВСКОГО СЕЛЬСОВЕТА</w:t>
      </w:r>
    </w:p>
    <w:p w:rsidR="0033072B" w:rsidRPr="00FF7B62" w:rsidRDefault="0033072B" w:rsidP="00FF7B62">
      <w:pPr>
        <w:pStyle w:val="a3"/>
        <w:contextualSpacing/>
        <w:rPr>
          <w:rFonts w:ascii="Times New Roman" w:hAnsi="Times New Roman"/>
          <w:sz w:val="26"/>
          <w:szCs w:val="26"/>
        </w:rPr>
      </w:pPr>
    </w:p>
    <w:p w:rsidR="0033072B" w:rsidRPr="00FF7B62" w:rsidRDefault="0033072B" w:rsidP="00FF7B62">
      <w:pPr>
        <w:pStyle w:val="a3"/>
        <w:ind w:firstLine="708"/>
        <w:contextualSpacing/>
        <w:jc w:val="center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1. Общие положения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1.1. Настоящее Положение разработано в целях обеспечения социальной защищенности, совершенствования, регулирования и упорядочения оплаты труда водителей пожарной машины в органах местного самоуправления Новомихайловского сельсовета (далее - работники).</w:t>
      </w: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 xml:space="preserve">1.2. Положение разработано в соответствии с Трудовым </w:t>
      </w:r>
      <w:hyperlink r:id="rId6" w:tooltip="&quot;Трудовой кодекс Российской Федерации&quot; от 30.12.2001 N 197-ФЗ (ред. от 23.07.2013){КонсультантПлюс}" w:history="1">
        <w:r w:rsidRPr="00FF7B62">
          <w:rPr>
            <w:rFonts w:ascii="Times New Roman" w:hAnsi="Times New Roman"/>
            <w:sz w:val="26"/>
            <w:szCs w:val="26"/>
          </w:rPr>
          <w:t>кодексом</w:t>
        </w:r>
      </w:hyperlink>
      <w:r w:rsidRPr="00FF7B62">
        <w:rPr>
          <w:rFonts w:ascii="Times New Roman" w:hAnsi="Times New Roman"/>
          <w:sz w:val="26"/>
          <w:szCs w:val="26"/>
        </w:rPr>
        <w:t xml:space="preserve"> Российской Федерации, </w:t>
      </w:r>
      <w:hyperlink r:id="rId7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FF7B62">
          <w:rPr>
            <w:rFonts w:ascii="Times New Roman" w:hAnsi="Times New Roman"/>
            <w:sz w:val="26"/>
            <w:szCs w:val="26"/>
          </w:rPr>
          <w:t>статьей 53</w:t>
        </w:r>
      </w:hyperlink>
      <w:r w:rsidRPr="00FF7B62">
        <w:rPr>
          <w:rFonts w:ascii="Times New Roman" w:hAnsi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нормативными правовыми актами Российской Федерации и Республики Хакасия, Уставом муниципального образования Новомихайловский сельсовет.</w:t>
      </w: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 xml:space="preserve">1.3. Система определения размера оплаты труда, установленная настоящим Положением, распространяется </w:t>
      </w:r>
      <w:proofErr w:type="gramStart"/>
      <w:r w:rsidRPr="00FF7B62">
        <w:rPr>
          <w:rFonts w:ascii="Times New Roman" w:hAnsi="Times New Roman"/>
          <w:sz w:val="26"/>
          <w:szCs w:val="26"/>
        </w:rPr>
        <w:t>на</w:t>
      </w:r>
      <w:proofErr w:type="gramEnd"/>
      <w:r w:rsidRPr="00FF7B62">
        <w:rPr>
          <w:rFonts w:ascii="Times New Roman" w:hAnsi="Times New Roman"/>
          <w:sz w:val="26"/>
          <w:szCs w:val="26"/>
        </w:rPr>
        <w:t>: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 xml:space="preserve">- водителей пожарной машины Новомихайловского сельсовета, </w:t>
      </w: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1.4. Положение включает размеры должностных окладов по профессиональным квалификационным группам (далее - ПКГ), перечень компенсационных и стимулирующих выплат, материальная помощь.</w:t>
      </w: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1.5. Система оплаты труда предусматривает: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всесторонний учет особенностей труда работников, включая квалификацию специалистов, сложность выполняемых работ, количество и качество затраченного труда;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применение гибкого подхода к политике оплаты труда, призванного обеспечить ее повышение в зависимости от конечного результата работы, в том числе за счет оптимизации штатной численности, с учетом сокращения незанятых вакансий и устранения вынужденного совместительства;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упорядочение компенсационных и стимулирующих выплат;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повышение качества услуг и результативности работы.</w:t>
      </w: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1.6. Условия оплаты труда, включая размер должностного оклада работника, компенсационные и стимулирующие выплаты, подлежат включению в трудовой договор.</w:t>
      </w: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1.7. Оплата труда работников,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 либо в зависимости от выполненного объема работ.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Определение размеров заработной платы по основной должности, а также по должности, замещаемой в порядке совместительства, производится раздельно по каждой из должностей.</w:t>
      </w: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1.8. Заработная плата работников, устанавливаемая в соответствии с настоящим Положением, не может быть меньше заработной платы, выплачиваемой до введения новой системы оплаты труда, при условии сохранения объема должностных обязанностей работников и выполнения ими работ той же квалификации.</w:t>
      </w: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lastRenderedPageBreak/>
        <w:t xml:space="preserve">1.9. </w:t>
      </w:r>
      <w:r w:rsidR="00FF7B62" w:rsidRPr="0066613A">
        <w:rPr>
          <w:rFonts w:ascii="Times New Roman" w:hAnsi="Times New Roman"/>
          <w:sz w:val="26"/>
          <w:szCs w:val="26"/>
        </w:rPr>
        <w:t xml:space="preserve">Размер начисленной заработной платы работника, полностью отработавшего норму рабочего времени и выполнившего нормы труда (трудовые </w:t>
      </w:r>
      <w:r w:rsidR="00FF7B62" w:rsidRPr="00080B9C">
        <w:rPr>
          <w:rFonts w:ascii="Times New Roman" w:hAnsi="Times New Roman"/>
          <w:sz w:val="26"/>
          <w:szCs w:val="26"/>
        </w:rPr>
        <w:t xml:space="preserve">обязанности), не может быть ниже минимального </w:t>
      </w:r>
      <w:proofErr w:type="gramStart"/>
      <w:r w:rsidR="00FF7B62" w:rsidRPr="00080B9C">
        <w:rPr>
          <w:rFonts w:ascii="Times New Roman" w:hAnsi="Times New Roman"/>
          <w:sz w:val="26"/>
          <w:szCs w:val="26"/>
        </w:rPr>
        <w:t>размера оплаты труда</w:t>
      </w:r>
      <w:proofErr w:type="gramEnd"/>
      <w:r w:rsidR="00FF7B62" w:rsidRPr="00080B9C">
        <w:rPr>
          <w:rFonts w:ascii="Times New Roman" w:hAnsi="Times New Roman"/>
          <w:sz w:val="26"/>
          <w:szCs w:val="26"/>
        </w:rPr>
        <w:t>, установленного действующими правовыми актами, с последующими начислениями районного коэффициента и надбавки за стаж работы в Республике Хакасия.</w:t>
      </w:r>
    </w:p>
    <w:p w:rsidR="00EC7799" w:rsidRPr="00FF7B62" w:rsidRDefault="00EC7799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1.10. Оклад водителя пожарного автомобиля индексируется в связи с ростом потребительских цен на товары и услуги.</w:t>
      </w: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FF7B62">
        <w:rPr>
          <w:rFonts w:ascii="Times New Roman" w:hAnsi="Times New Roman"/>
          <w:sz w:val="26"/>
          <w:szCs w:val="26"/>
        </w:rPr>
        <w:t>В случае если начисленная месячная заработная плата (без учета районного коэффициента и надбавки за стаж работы в Республике Хакасия) работника, полностью отработавшего за этот период норму рабочего времени и выполнившего нормы труда (трудовые обязанности), окажется менее минимального размера оплаты труда, установленного в соответствии с законодательством Российской Федерации, устанавливается такому работнику доплата до минимального размера оплаты труда с начислением на этот</w:t>
      </w:r>
      <w:proofErr w:type="gramEnd"/>
      <w:r w:rsidRPr="00FF7B62">
        <w:rPr>
          <w:rFonts w:ascii="Times New Roman" w:hAnsi="Times New Roman"/>
          <w:sz w:val="26"/>
          <w:szCs w:val="26"/>
        </w:rPr>
        <w:t xml:space="preserve"> размер районного коэффициента и надбавки за стаж работы в Республике Хакасия.</w:t>
      </w:r>
    </w:p>
    <w:p w:rsidR="0033072B" w:rsidRPr="00FF7B62" w:rsidRDefault="0033072B" w:rsidP="00FF7B62">
      <w:pPr>
        <w:pStyle w:val="a3"/>
        <w:ind w:firstLine="708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3072B" w:rsidRPr="00FF7B62" w:rsidRDefault="0033072B" w:rsidP="00FF7B62">
      <w:pPr>
        <w:pStyle w:val="a3"/>
        <w:ind w:firstLine="708"/>
        <w:contextualSpacing/>
        <w:jc w:val="center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2. Порядок и условия оплаты труда работников</w:t>
      </w:r>
    </w:p>
    <w:p w:rsidR="0033072B" w:rsidRPr="00FF7B62" w:rsidRDefault="0033072B" w:rsidP="00FF7B62">
      <w:pPr>
        <w:pStyle w:val="a3"/>
        <w:contextualSpacing/>
        <w:rPr>
          <w:rFonts w:ascii="Times New Roman" w:hAnsi="Times New Roman"/>
          <w:sz w:val="26"/>
          <w:szCs w:val="26"/>
        </w:rPr>
      </w:pP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2.1. Система оплаты труда работников устанавливается локальными нормативными актами учреждения в соответствии с трудовым законодательством и иными нормативными правовыми актами, содержащими нормы трудового права, с учетом: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 xml:space="preserve">- Единого тарифно-квалификационного </w:t>
      </w:r>
      <w:hyperlink r:id="rId8" w:history="1">
        <w:r w:rsidRPr="00FF7B62">
          <w:rPr>
            <w:rFonts w:ascii="Times New Roman" w:hAnsi="Times New Roman"/>
            <w:sz w:val="26"/>
            <w:szCs w:val="26"/>
          </w:rPr>
          <w:t>справочника</w:t>
        </w:r>
      </w:hyperlink>
      <w:r w:rsidRPr="00FF7B62">
        <w:rPr>
          <w:rFonts w:ascii="Times New Roman" w:hAnsi="Times New Roman"/>
          <w:sz w:val="26"/>
          <w:szCs w:val="26"/>
        </w:rPr>
        <w:t xml:space="preserve"> работ и профессий рабочих;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- государственных гарантий по оплате труда;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- перечня компенсационных и стимулирующих выплат;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 xml:space="preserve">- </w:t>
      </w:r>
      <w:hyperlink r:id="rId9" w:history="1">
        <w:r w:rsidRPr="00FF7B62">
          <w:rPr>
            <w:rFonts w:ascii="Times New Roman" w:hAnsi="Times New Roman"/>
            <w:sz w:val="26"/>
            <w:szCs w:val="26"/>
          </w:rPr>
          <w:t>рекомендаций</w:t>
        </w:r>
      </w:hyperlink>
      <w:r w:rsidRPr="00FF7B62">
        <w:rPr>
          <w:rFonts w:ascii="Times New Roman" w:hAnsi="Times New Roman"/>
          <w:sz w:val="26"/>
          <w:szCs w:val="26"/>
        </w:rPr>
        <w:t xml:space="preserve"> Российской трехсторонней комиссии по регулированию социально-трудовых отношений;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- мнения представительного органа работников;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- настоящего Положения.</w:t>
      </w: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 xml:space="preserve">2.2. Размеры должностных окладов работников устанавливаются на основе отнесения занимаемых ими должностей к профессиональным квалификационным группам в соответствии с действующими профессиональными группами, утвержденными приказами Министерства здравоохранения и социального развития Российской Федерации от 29.05.2008 </w:t>
      </w:r>
      <w:hyperlink r:id="rId10" w:history="1">
        <w:r w:rsidRPr="00FF7B62">
          <w:rPr>
            <w:rFonts w:ascii="Times New Roman" w:hAnsi="Times New Roman"/>
            <w:sz w:val="26"/>
            <w:szCs w:val="26"/>
          </w:rPr>
          <w:t>N 248н</w:t>
        </w:r>
      </w:hyperlink>
      <w:r w:rsidRPr="00FF7B62">
        <w:rPr>
          <w:rFonts w:ascii="Times New Roman" w:hAnsi="Times New Roman"/>
          <w:sz w:val="26"/>
          <w:szCs w:val="26"/>
        </w:rPr>
        <w:t xml:space="preserve"> "Об утверждении профессиональных квалификационных групп общеотраслевых профессий рабочих" (с последующими изменениями).</w:t>
      </w: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2.3. Фонд оплаты труда работников включает: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- должностные оклады работников учреждения;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- компенсационные и стимулирующие выплаты;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- материальную помощь.</w:t>
      </w: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 xml:space="preserve">2.4. При начислении заработной платы работникам применяется требование Федерального </w:t>
      </w:r>
      <w:hyperlink r:id="rId11" w:history="1">
        <w:r w:rsidRPr="00FF7B62">
          <w:rPr>
            <w:rFonts w:ascii="Times New Roman" w:hAnsi="Times New Roman"/>
            <w:sz w:val="26"/>
            <w:szCs w:val="26"/>
          </w:rPr>
          <w:t>закона</w:t>
        </w:r>
      </w:hyperlink>
      <w:r w:rsidRPr="00FF7B62">
        <w:rPr>
          <w:rFonts w:ascii="Times New Roman" w:hAnsi="Times New Roman"/>
          <w:sz w:val="26"/>
          <w:szCs w:val="26"/>
        </w:rPr>
        <w:t xml:space="preserve"> от 19.06.2000 N 82-ФЗ "О минимальном </w:t>
      </w:r>
      <w:proofErr w:type="gramStart"/>
      <w:r w:rsidRPr="00FF7B62">
        <w:rPr>
          <w:rFonts w:ascii="Times New Roman" w:hAnsi="Times New Roman"/>
          <w:sz w:val="26"/>
          <w:szCs w:val="26"/>
        </w:rPr>
        <w:t>размере оплаты труда</w:t>
      </w:r>
      <w:proofErr w:type="gramEnd"/>
      <w:r w:rsidRPr="00FF7B62">
        <w:rPr>
          <w:rFonts w:ascii="Times New Roman" w:hAnsi="Times New Roman"/>
          <w:sz w:val="26"/>
          <w:szCs w:val="26"/>
        </w:rPr>
        <w:t>" (с последующими изменениями).</w:t>
      </w: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В случае установления региональным соглашением минимальной заработной платы месячная заработная плата работника, отработавшего норму рабочего времени и выполнившего нормы труда (трудовые обязанности), не может быть ниже размера минимальной заработной платы в Республике Хакасия.</w:t>
      </w: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lastRenderedPageBreak/>
        <w:t xml:space="preserve">2.5. Размеры должностных окладов работников учреждения приведены в </w:t>
      </w:r>
      <w:hyperlink w:anchor="Par77" w:history="1">
        <w:r w:rsidRPr="00FF7B62">
          <w:rPr>
            <w:rFonts w:ascii="Times New Roman" w:hAnsi="Times New Roman"/>
            <w:sz w:val="26"/>
            <w:szCs w:val="26"/>
          </w:rPr>
          <w:t>таблице 1</w:t>
        </w:r>
      </w:hyperlink>
    </w:p>
    <w:p w:rsidR="0033072B" w:rsidRPr="00FF7B62" w:rsidRDefault="0033072B" w:rsidP="00FF7B62">
      <w:pPr>
        <w:pStyle w:val="a3"/>
        <w:ind w:firstLine="708"/>
        <w:contextualSpacing/>
        <w:jc w:val="right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Таблица 1.</w:t>
      </w:r>
    </w:p>
    <w:p w:rsidR="0033072B" w:rsidRPr="00FF7B62" w:rsidRDefault="0033072B" w:rsidP="00FF7B62">
      <w:pPr>
        <w:pStyle w:val="a3"/>
        <w:contextualSpacing/>
        <w:jc w:val="right"/>
        <w:rPr>
          <w:rFonts w:ascii="Times New Roman" w:hAnsi="Times New Roman"/>
          <w:sz w:val="26"/>
          <w:szCs w:val="26"/>
          <w:highlight w:val="magenta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1701"/>
      </w:tblGrid>
      <w:tr w:rsidR="0033072B" w:rsidRPr="00FF7B62" w:rsidTr="001A5A91">
        <w:trPr>
          <w:trHeight w:val="1034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B" w:rsidRPr="00FF7B62" w:rsidRDefault="0033072B" w:rsidP="00FF7B62">
            <w:pPr>
              <w:pStyle w:val="ConsPlusCel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F7B62">
              <w:rPr>
                <w:rFonts w:ascii="Times New Roman" w:hAnsi="Times New Roman" w:cs="Times New Roman"/>
                <w:sz w:val="26"/>
                <w:szCs w:val="26"/>
              </w:rPr>
              <w:t xml:space="preserve">Разряд работ в соответствии с Единым тарифно-квалификационным </w:t>
            </w:r>
            <w:hyperlink r:id="rId12" w:history="1">
              <w:r w:rsidRPr="00FF7B62">
                <w:rPr>
                  <w:rFonts w:ascii="Times New Roman" w:hAnsi="Times New Roman" w:cs="Times New Roman"/>
                  <w:sz w:val="26"/>
                  <w:szCs w:val="26"/>
                </w:rPr>
                <w:t>справочником</w:t>
              </w:r>
            </w:hyperlink>
            <w:r w:rsidRPr="00FF7B62">
              <w:rPr>
                <w:rFonts w:ascii="Times New Roman" w:hAnsi="Times New Roman" w:cs="Times New Roman"/>
                <w:sz w:val="26"/>
                <w:szCs w:val="26"/>
              </w:rPr>
              <w:t xml:space="preserve"> работ и профессий рабочих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B" w:rsidRPr="00FF7B62" w:rsidRDefault="0033072B" w:rsidP="00FF7B62">
            <w:pPr>
              <w:pStyle w:val="ConsPlusCel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F7B62">
              <w:rPr>
                <w:rFonts w:ascii="Times New Roman" w:hAnsi="Times New Roman" w:cs="Times New Roman"/>
                <w:sz w:val="26"/>
                <w:szCs w:val="26"/>
              </w:rPr>
              <w:t xml:space="preserve">         Размер оклада, рублей         </w:t>
            </w:r>
          </w:p>
        </w:tc>
      </w:tr>
      <w:tr w:rsidR="0033072B" w:rsidRPr="00FF7B62" w:rsidTr="007602E0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B" w:rsidRPr="00FF7B62" w:rsidRDefault="0033072B" w:rsidP="00FF7B62">
            <w:pPr>
              <w:pStyle w:val="ConsPlusCel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F7B62">
              <w:rPr>
                <w:rFonts w:ascii="Times New Roman" w:hAnsi="Times New Roman" w:cs="Times New Roman"/>
                <w:sz w:val="26"/>
                <w:szCs w:val="26"/>
              </w:rPr>
              <w:t xml:space="preserve">          7 разряд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B" w:rsidRPr="00FF7B62" w:rsidRDefault="0033072B" w:rsidP="00FF7B62">
            <w:pPr>
              <w:pStyle w:val="ConsPlusCel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F7B62">
              <w:rPr>
                <w:rFonts w:ascii="Times New Roman" w:hAnsi="Times New Roman" w:cs="Times New Roman"/>
                <w:sz w:val="26"/>
                <w:szCs w:val="26"/>
              </w:rPr>
              <w:t xml:space="preserve">   2783   </w:t>
            </w:r>
          </w:p>
        </w:tc>
      </w:tr>
    </w:tbl>
    <w:p w:rsidR="0033072B" w:rsidRPr="00FF7B62" w:rsidRDefault="0033072B" w:rsidP="00FF7B62">
      <w:pPr>
        <w:pStyle w:val="a3"/>
        <w:contextualSpacing/>
        <w:rPr>
          <w:rFonts w:ascii="Times New Roman" w:hAnsi="Times New Roman"/>
          <w:sz w:val="26"/>
          <w:szCs w:val="26"/>
        </w:rPr>
      </w:pPr>
    </w:p>
    <w:p w:rsidR="0033072B" w:rsidRPr="00FF7B62" w:rsidRDefault="0033072B" w:rsidP="00FF7B62">
      <w:pPr>
        <w:pStyle w:val="a3"/>
        <w:ind w:firstLine="708"/>
        <w:contextualSpacing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2.6. При начислении заработной платы работникам производятся компенсационные и стимулирующие выплаты.</w:t>
      </w:r>
    </w:p>
    <w:p w:rsidR="0033072B" w:rsidRPr="00FF7B62" w:rsidRDefault="0033072B" w:rsidP="00FF7B62">
      <w:pPr>
        <w:pStyle w:val="a3"/>
        <w:ind w:firstLine="708"/>
        <w:contextualSpacing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2.7. Решение об установлении  стимулирующих выплат и их размере для работников принимается руководителем учреждения в пределах доведенных бюджетных ассигнований из местного бюджета Новомихайловского сельсовета на финансовое обеспечение указанных выплат.</w:t>
      </w:r>
    </w:p>
    <w:p w:rsidR="0033072B" w:rsidRPr="00FF7B62" w:rsidRDefault="0033072B" w:rsidP="00FF7B62">
      <w:pPr>
        <w:pStyle w:val="a3"/>
        <w:ind w:firstLine="708"/>
        <w:contextualSpacing/>
        <w:rPr>
          <w:rFonts w:ascii="Times New Roman" w:hAnsi="Times New Roman"/>
          <w:sz w:val="26"/>
          <w:szCs w:val="26"/>
        </w:rPr>
      </w:pPr>
    </w:p>
    <w:p w:rsidR="0033072B" w:rsidRPr="00FF7B62" w:rsidRDefault="0033072B" w:rsidP="00FF7B62">
      <w:pPr>
        <w:pStyle w:val="a3"/>
        <w:ind w:firstLine="708"/>
        <w:contextualSpacing/>
        <w:jc w:val="center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3. Компенсационные выплаты.</w:t>
      </w:r>
    </w:p>
    <w:p w:rsidR="0033072B" w:rsidRPr="00FF7B62" w:rsidRDefault="0033072B" w:rsidP="00FF7B62">
      <w:pPr>
        <w:pStyle w:val="a3"/>
        <w:contextualSpacing/>
        <w:jc w:val="center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Перечень и порядок осуществления выплат компенсационного характера.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3.1. Компенсационные выплаты устанавливаются  в процентах к должностным окладам работников.</w:t>
      </w: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3.2.  К выплатам компенсационного характера относятся:</w:t>
      </w: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FF7B62">
        <w:rPr>
          <w:rFonts w:ascii="Times New Roman" w:hAnsi="Times New Roman"/>
          <w:sz w:val="26"/>
          <w:szCs w:val="26"/>
        </w:rPr>
        <w:t>За работу в местностях с особыми климатическими условиями производятся выплаты районного коэффициента и процентной надбавки к заработной плате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Хакасия (далее по тексту - районный коэффициент и процентная надбавка за стаж работы в Республике Хакасия), которые</w:t>
      </w:r>
      <w:proofErr w:type="gramEnd"/>
      <w:r w:rsidRPr="00FF7B62">
        <w:rPr>
          <w:rFonts w:ascii="Times New Roman" w:hAnsi="Times New Roman"/>
          <w:sz w:val="26"/>
          <w:szCs w:val="26"/>
        </w:rPr>
        <w:t xml:space="preserve"> устанавливаются трудовым законодательством и иными нормативными правовыми актами, содержащими нормы трудового права;</w:t>
      </w: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3.2.1. На оклад, ежемесячные и иные дополнительные выплаты начисляется районный коэффициент - 30 процентов и процентная надбавка к заработной плате лицам, работающим в районах Крайнего Севера, приравненных к ним местностях, в южных районах Дальнего Востока, Красноярского края, Иркутской и Читинской областей, в Республике Бурятия, в Республике Хакасия, - до 30 процентов;</w:t>
      </w: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3.2.2.  Районный коэффициент и процентная надбавка за стаж работы в организациях Республики Хакасия являются обязательными выплатами, начисление которых производится на фактический заработок.</w:t>
      </w: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3.3. Выплаты работникам,  с особыми условиями труда, устанавливаются: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- водителям пожарной машины - в размере до 30% должностного оклада (оклада) доплата за специальный (особый) режим работы.</w:t>
      </w: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 xml:space="preserve">3.4. Компенсационная доплата производится в случае, если сумма начисленной заработной платы работника, полностью отработавшего норму рабочего времени и выполнившего </w:t>
      </w:r>
      <w:proofErr w:type="gramStart"/>
      <w:r w:rsidRPr="00FF7B62">
        <w:rPr>
          <w:rFonts w:ascii="Times New Roman" w:hAnsi="Times New Roman"/>
          <w:sz w:val="26"/>
          <w:szCs w:val="26"/>
        </w:rPr>
        <w:t>трудовые обязанности,  не достигает</w:t>
      </w:r>
      <w:proofErr w:type="gramEnd"/>
      <w:r w:rsidRPr="00FF7B62">
        <w:rPr>
          <w:rFonts w:ascii="Times New Roman" w:hAnsi="Times New Roman"/>
          <w:sz w:val="26"/>
          <w:szCs w:val="26"/>
        </w:rPr>
        <w:t xml:space="preserve"> минимальной оплаты труда, установленной федеральным законом.</w:t>
      </w: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 xml:space="preserve">3.5. Выплаты компенсационного характера (за исключением компенсационной доплаты) производятся за фактически отработанное время и с </w:t>
      </w:r>
      <w:r w:rsidRPr="00FF7B62">
        <w:rPr>
          <w:rFonts w:ascii="Times New Roman" w:hAnsi="Times New Roman"/>
          <w:sz w:val="26"/>
          <w:szCs w:val="26"/>
        </w:rPr>
        <w:lastRenderedPageBreak/>
        <w:t>учетом начислений районного коэффициента и процентной надбавки к заработной плате за стаж работы в Республике Хакасия.</w:t>
      </w:r>
    </w:p>
    <w:p w:rsidR="0033072B" w:rsidRPr="00FF7B62" w:rsidRDefault="0033072B" w:rsidP="00FF7B62">
      <w:pPr>
        <w:pStyle w:val="a3"/>
        <w:contextualSpacing/>
        <w:rPr>
          <w:rFonts w:ascii="Times New Roman" w:hAnsi="Times New Roman"/>
          <w:sz w:val="26"/>
          <w:szCs w:val="26"/>
        </w:rPr>
      </w:pPr>
    </w:p>
    <w:p w:rsidR="0033072B" w:rsidRPr="00FF7B62" w:rsidRDefault="0033072B" w:rsidP="00FF7B62">
      <w:pPr>
        <w:pStyle w:val="a3"/>
        <w:ind w:firstLine="708"/>
        <w:contextualSpacing/>
        <w:jc w:val="center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4. Стимулирующие выплаты.</w:t>
      </w:r>
    </w:p>
    <w:p w:rsidR="0033072B" w:rsidRPr="00FF7B62" w:rsidRDefault="0033072B" w:rsidP="00FF7B62">
      <w:pPr>
        <w:pStyle w:val="a3"/>
        <w:ind w:firstLine="708"/>
        <w:contextualSpacing/>
        <w:jc w:val="center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Порядок и условия выплат стимулирующего характера.</w:t>
      </w:r>
    </w:p>
    <w:p w:rsidR="0033072B" w:rsidRPr="00FF7B62" w:rsidRDefault="0033072B" w:rsidP="00FF7B62">
      <w:pPr>
        <w:pStyle w:val="a3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4.1. В целях поощрения за выполненную работу работникам устанавливаются следующие выплаты (надбавки):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- за выслугу лет;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- за классность (для водителя автомобиля)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- за интенсивность и результативность работы;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- за качество выполняемых работ;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- премиальные выплаты по итогам работы.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- иные выплаты.</w:t>
      </w: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Решение о введении стимулирующих выплат принимается руководителем учреждения.</w:t>
      </w: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 xml:space="preserve">4.2. Надбавка за выслугу лет работникам устанавливается в зависимости от стажа работы, дающего право на получение этой надбавки, в следующих размерах к должностному окладу (окладу): </w:t>
      </w:r>
    </w:p>
    <w:p w:rsidR="0033072B" w:rsidRPr="00FF7B62" w:rsidRDefault="0033072B" w:rsidP="00FF7B62">
      <w:pPr>
        <w:pStyle w:val="a3"/>
        <w:contextualSpacing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3828"/>
      </w:tblGrid>
      <w:tr w:rsidR="0033072B" w:rsidRPr="00FF7B62" w:rsidTr="00EC701C">
        <w:tc>
          <w:tcPr>
            <w:tcW w:w="2376" w:type="dxa"/>
          </w:tcPr>
          <w:p w:rsidR="0033072B" w:rsidRPr="00FF7B62" w:rsidRDefault="0033072B" w:rsidP="00FF7B62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7B62">
              <w:rPr>
                <w:rFonts w:ascii="Times New Roman" w:hAnsi="Times New Roman"/>
                <w:sz w:val="26"/>
                <w:szCs w:val="26"/>
              </w:rPr>
              <w:t>при стаже работы</w:t>
            </w:r>
          </w:p>
        </w:tc>
        <w:tc>
          <w:tcPr>
            <w:tcW w:w="3828" w:type="dxa"/>
          </w:tcPr>
          <w:p w:rsidR="0033072B" w:rsidRPr="00FF7B62" w:rsidRDefault="0033072B" w:rsidP="00FF7B62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7B62">
              <w:rPr>
                <w:rFonts w:ascii="Times New Roman" w:hAnsi="Times New Roman"/>
                <w:sz w:val="26"/>
                <w:szCs w:val="26"/>
              </w:rPr>
              <w:t>размер надбавки (в процентах)</w:t>
            </w:r>
          </w:p>
        </w:tc>
      </w:tr>
      <w:tr w:rsidR="0033072B" w:rsidRPr="00FF7B62" w:rsidTr="00EC701C">
        <w:tc>
          <w:tcPr>
            <w:tcW w:w="2376" w:type="dxa"/>
          </w:tcPr>
          <w:p w:rsidR="0033072B" w:rsidRPr="00FF7B62" w:rsidRDefault="0033072B" w:rsidP="00FF7B62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7B62">
              <w:rPr>
                <w:rFonts w:ascii="Times New Roman" w:hAnsi="Times New Roman"/>
                <w:sz w:val="26"/>
                <w:szCs w:val="26"/>
              </w:rPr>
              <w:t>от 3 до 8 лет</w:t>
            </w:r>
          </w:p>
        </w:tc>
        <w:tc>
          <w:tcPr>
            <w:tcW w:w="3828" w:type="dxa"/>
          </w:tcPr>
          <w:p w:rsidR="0033072B" w:rsidRPr="00FF7B62" w:rsidRDefault="0033072B" w:rsidP="00FF7B62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7B62">
              <w:rPr>
                <w:rFonts w:ascii="Times New Roman" w:hAnsi="Times New Roman"/>
                <w:sz w:val="26"/>
                <w:szCs w:val="26"/>
              </w:rPr>
              <w:t>10 процентов</w:t>
            </w:r>
          </w:p>
        </w:tc>
      </w:tr>
      <w:tr w:rsidR="0033072B" w:rsidRPr="00FF7B62" w:rsidTr="00EC701C">
        <w:tc>
          <w:tcPr>
            <w:tcW w:w="2376" w:type="dxa"/>
          </w:tcPr>
          <w:p w:rsidR="0033072B" w:rsidRPr="00FF7B62" w:rsidRDefault="0033072B" w:rsidP="00FF7B62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7B62">
              <w:rPr>
                <w:rFonts w:ascii="Times New Roman" w:hAnsi="Times New Roman"/>
                <w:sz w:val="26"/>
                <w:szCs w:val="26"/>
              </w:rPr>
              <w:t>от 8 до 13 лет</w:t>
            </w:r>
          </w:p>
        </w:tc>
        <w:tc>
          <w:tcPr>
            <w:tcW w:w="3828" w:type="dxa"/>
          </w:tcPr>
          <w:p w:rsidR="0033072B" w:rsidRPr="00FF7B62" w:rsidRDefault="0033072B" w:rsidP="00FF7B62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7B62">
              <w:rPr>
                <w:rFonts w:ascii="Times New Roman" w:hAnsi="Times New Roman"/>
                <w:sz w:val="26"/>
                <w:szCs w:val="26"/>
              </w:rPr>
              <w:t>15 процентов</w:t>
            </w:r>
          </w:p>
        </w:tc>
      </w:tr>
      <w:tr w:rsidR="0033072B" w:rsidRPr="00FF7B62" w:rsidTr="00EC701C">
        <w:tc>
          <w:tcPr>
            <w:tcW w:w="2376" w:type="dxa"/>
          </w:tcPr>
          <w:p w:rsidR="0033072B" w:rsidRPr="00FF7B62" w:rsidRDefault="0033072B" w:rsidP="00FF7B62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7B62">
              <w:rPr>
                <w:rFonts w:ascii="Times New Roman" w:hAnsi="Times New Roman"/>
                <w:sz w:val="26"/>
                <w:szCs w:val="26"/>
              </w:rPr>
              <w:t>от 13 до 18 лет</w:t>
            </w:r>
          </w:p>
        </w:tc>
        <w:tc>
          <w:tcPr>
            <w:tcW w:w="3828" w:type="dxa"/>
          </w:tcPr>
          <w:p w:rsidR="0033072B" w:rsidRPr="00FF7B62" w:rsidRDefault="0033072B" w:rsidP="00FF7B62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7B62">
              <w:rPr>
                <w:rFonts w:ascii="Times New Roman" w:hAnsi="Times New Roman"/>
                <w:sz w:val="26"/>
                <w:szCs w:val="26"/>
              </w:rPr>
              <w:t>20 процентов</w:t>
            </w:r>
          </w:p>
        </w:tc>
      </w:tr>
      <w:tr w:rsidR="0033072B" w:rsidRPr="00FF7B62" w:rsidTr="00EC701C">
        <w:tc>
          <w:tcPr>
            <w:tcW w:w="2376" w:type="dxa"/>
          </w:tcPr>
          <w:p w:rsidR="0033072B" w:rsidRPr="00FF7B62" w:rsidRDefault="0033072B" w:rsidP="00FF7B62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7B62">
              <w:rPr>
                <w:rFonts w:ascii="Times New Roman" w:hAnsi="Times New Roman"/>
                <w:sz w:val="26"/>
                <w:szCs w:val="26"/>
              </w:rPr>
              <w:t>от 18 до 23 лет</w:t>
            </w:r>
          </w:p>
        </w:tc>
        <w:tc>
          <w:tcPr>
            <w:tcW w:w="3828" w:type="dxa"/>
          </w:tcPr>
          <w:p w:rsidR="0033072B" w:rsidRPr="00FF7B62" w:rsidRDefault="0033072B" w:rsidP="00FF7B62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7B62">
              <w:rPr>
                <w:rFonts w:ascii="Times New Roman" w:hAnsi="Times New Roman"/>
                <w:sz w:val="26"/>
                <w:szCs w:val="26"/>
              </w:rPr>
              <w:t>25 процентов</w:t>
            </w:r>
          </w:p>
        </w:tc>
      </w:tr>
      <w:tr w:rsidR="0033072B" w:rsidRPr="00FF7B62" w:rsidTr="00EC701C">
        <w:tc>
          <w:tcPr>
            <w:tcW w:w="2376" w:type="dxa"/>
          </w:tcPr>
          <w:p w:rsidR="0033072B" w:rsidRPr="00FF7B62" w:rsidRDefault="0033072B" w:rsidP="00FF7B62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7B62">
              <w:rPr>
                <w:rFonts w:ascii="Times New Roman" w:hAnsi="Times New Roman"/>
                <w:sz w:val="26"/>
                <w:szCs w:val="26"/>
              </w:rPr>
              <w:t>от 23 и выше</w:t>
            </w:r>
          </w:p>
        </w:tc>
        <w:tc>
          <w:tcPr>
            <w:tcW w:w="3828" w:type="dxa"/>
          </w:tcPr>
          <w:p w:rsidR="0033072B" w:rsidRPr="00FF7B62" w:rsidRDefault="0033072B" w:rsidP="00FF7B62">
            <w:pPr>
              <w:pStyle w:val="a3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7B62">
              <w:rPr>
                <w:rFonts w:ascii="Times New Roman" w:hAnsi="Times New Roman"/>
                <w:sz w:val="26"/>
                <w:szCs w:val="26"/>
              </w:rPr>
              <w:t>30 процентов</w:t>
            </w:r>
          </w:p>
        </w:tc>
      </w:tr>
    </w:tbl>
    <w:p w:rsidR="0033072B" w:rsidRPr="00FF7B62" w:rsidRDefault="0033072B" w:rsidP="00FF7B62">
      <w:pPr>
        <w:pStyle w:val="a3"/>
        <w:contextualSpacing/>
        <w:rPr>
          <w:rFonts w:ascii="Times New Roman" w:hAnsi="Times New Roman"/>
          <w:sz w:val="26"/>
          <w:szCs w:val="26"/>
        </w:rPr>
      </w:pPr>
    </w:p>
    <w:p w:rsidR="0033072B" w:rsidRPr="00FF7B62" w:rsidRDefault="0033072B" w:rsidP="00FF7B62">
      <w:pPr>
        <w:pStyle w:val="a3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4.2.1. В стаж (общую продолжительность) работы, дающий право на установление ежемесячной надбавки к должностному окладу за выслугу лет, включаются периоды работы в данном учреждении, в  исполнительных органах государственной или муниципальной власти Республики Хакасия.</w:t>
      </w: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4.2.2. Надбавка за стаж работы (выслугу лет) начисляется из должностного оклада работника и выплачивается ежемесячно одновременно с заработной платой. Назначение надбавки за стаж работы (выслугу лет) производится на основании распоряжения (приказа) работодателя.</w:t>
      </w: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4.3. Надбавка к должностному окладу за классность устанавливается водителям автомобиля в размере: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- 25 процентов оклада - водителям 1-го класса;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- 10 процентов оклада - водителям 2-го класса.</w:t>
      </w: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 xml:space="preserve">1 квалификационный класс присваивается водителю, имеющему разрешенные категории </w:t>
      </w:r>
      <w:r w:rsidRPr="00FF7B62">
        <w:rPr>
          <w:rFonts w:ascii="Times New Roman" w:hAnsi="Times New Roman"/>
          <w:sz w:val="26"/>
          <w:szCs w:val="26"/>
          <w:lang w:val="en-US"/>
        </w:rPr>
        <w:t>BCDE</w:t>
      </w:r>
      <w:r w:rsidRPr="00FF7B62">
        <w:rPr>
          <w:rFonts w:ascii="Times New Roman" w:hAnsi="Times New Roman"/>
          <w:sz w:val="26"/>
          <w:szCs w:val="26"/>
        </w:rPr>
        <w:t xml:space="preserve"> и стаж работы водителем не менее пяти лет.</w:t>
      </w: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 xml:space="preserve">2 квалификационный класс присваивается водителю, имеющему разрешенные категории  </w:t>
      </w:r>
      <w:r w:rsidRPr="00FF7B62">
        <w:rPr>
          <w:rFonts w:ascii="Times New Roman" w:hAnsi="Times New Roman"/>
          <w:sz w:val="26"/>
          <w:szCs w:val="26"/>
          <w:lang w:val="en-US"/>
        </w:rPr>
        <w:t>BCDE</w:t>
      </w:r>
      <w:r w:rsidRPr="00FF7B62">
        <w:rPr>
          <w:rFonts w:ascii="Times New Roman" w:hAnsi="Times New Roman"/>
          <w:sz w:val="26"/>
          <w:szCs w:val="26"/>
        </w:rPr>
        <w:t xml:space="preserve"> и стаж работы водителем менее пяти лет или имеющему разрешенные категории </w:t>
      </w:r>
      <w:r w:rsidRPr="00FF7B62">
        <w:rPr>
          <w:rFonts w:ascii="Times New Roman" w:hAnsi="Times New Roman"/>
          <w:sz w:val="26"/>
          <w:szCs w:val="26"/>
          <w:lang w:val="en-US"/>
        </w:rPr>
        <w:t>BCD</w:t>
      </w:r>
      <w:r w:rsidRPr="00FF7B62">
        <w:rPr>
          <w:rFonts w:ascii="Times New Roman" w:hAnsi="Times New Roman"/>
          <w:sz w:val="26"/>
          <w:szCs w:val="26"/>
        </w:rPr>
        <w:t xml:space="preserve">  и стаж работы водителем не менее трех лет.</w:t>
      </w: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 xml:space="preserve">4.4. Выплаты стимулирующего характера устанавливаются работнику с учетом результативности и качества его работы  Выплаты за качество выполняемых работ, интенсивность и высокие результаты работы производятся с </w:t>
      </w:r>
      <w:r w:rsidRPr="00FF7B62">
        <w:rPr>
          <w:rFonts w:ascii="Times New Roman" w:hAnsi="Times New Roman"/>
          <w:sz w:val="26"/>
          <w:szCs w:val="26"/>
        </w:rPr>
        <w:lastRenderedPageBreak/>
        <w:t>целью мотивации работника к выполнению больших объемов работ с меньшим количеством ресурсов (материальных, трудовых, временных и т.д.).</w:t>
      </w: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При назначении выплаты за интенсивность и высокие результаты работы учитываются: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- высокая производительность и напряженность работы;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 xml:space="preserve">- участие в выполнении важных работ, мероприятий. 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- обеспечение безаварийной и бесперебойной работы.</w:t>
      </w: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 xml:space="preserve">4.4.1. Выплаты за интенсивность и высокие результаты работы производятся ежемесячно в соответствии с распоряжением главы Новомихайловского сельсовета в размере </w:t>
      </w:r>
      <w:proofErr w:type="gramStart"/>
      <w:r w:rsidRPr="00FF7B62">
        <w:rPr>
          <w:rFonts w:ascii="Times New Roman" w:hAnsi="Times New Roman"/>
          <w:sz w:val="26"/>
          <w:szCs w:val="26"/>
        </w:rPr>
        <w:t>до</w:t>
      </w:r>
      <w:proofErr w:type="gramEnd"/>
      <w:r w:rsidRPr="00FF7B62">
        <w:rPr>
          <w:rFonts w:ascii="Times New Roman" w:hAnsi="Times New Roman"/>
          <w:sz w:val="26"/>
          <w:szCs w:val="26"/>
        </w:rPr>
        <w:t>: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- 40 процентов оклада - водителю пожарного автомобиля (за обслуживание и ремонт автомобиля).</w:t>
      </w: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4.4.2. К выплатам за качество выполняемых работ относится: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- надбавка за безаварийный режим работы.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- надбавка за качество работы уборщика</w:t>
      </w: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 xml:space="preserve">Водителям автомобилей, не имеющим аварий на служебном автомобиле в течение года (с момента трудоустройства или с момента аварии), устанавливается ежемесячная надбавка за безаварийный режим работы: 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- водителю пожарной машины - в размере 10 процентов должностного оклада.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ab/>
      </w: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4.5. К премиальным выплатам по итогам работы относится премия по итогам работы за месяц, которая выплачивается с целью поощрения за общие результаты труда.</w:t>
      </w: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При премировании учитывается: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- своевременное, качественное, успешное и добросовестное исполнение работником возложенных на него функций и должностных обязанностей в соответствующем периоде (отсутствие замечаний со стороны руководителей);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- соблюдение работниками трудовой дисциплины и правил трудового распорядка.</w:t>
      </w: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4.5.1. Размер премии по итогам работы за месяц устанавливается в процентах к должностному окладу (окладу) и составляет: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-30 процентов от установленного должностного оклада (оклада) водителям пожарной машины;</w:t>
      </w: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4.5.2. Снижение размеров премии по итогам работы за месяц производится: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на 100%: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- работникам, привлеченным к дисциплинарной ответственности;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- в случае нарушения требований норм, правил и инструкций по охране труда, пожарной безопасности;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- за нарушение сохранности имущества, неправомерное его использование или иной ущерб имущества;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на 75%: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- в случае некачественного и не в полном объеме выполнения должностных обязанностей, предусмотренных трудовым договором и должностной инструкцией;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- за невыполнение без уважительных причин заданий, распоряжений руководителя, в чьем непосредственном подчинении находятся работники;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на 50%: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- при систематическом (два и более раз) нарушении трудовой дисциплины и правил внутреннего трудового распорядка в премируемом периоде;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lastRenderedPageBreak/>
        <w:t>- при наличии замечаний по выполнению письменных и устных поручений руководства;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- при наличии обоснованных жалоб граждан на действия (бездействие) работников;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на 25%: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- за неисполнение или ненадлежащее исполнение работником по его вине возложенных на него должностных обязанностей;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- за невыполнение мероприятий, направленных на сбережение энергоресурсов (электроэнергия, тепловая энергия, холодное и горячее водоснабжение).</w:t>
      </w: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4.5.3. Снижение размеров премии по итогам работы за месяц, в том числе с привлечением к дисциплинарной ответственности, оформляется распоряжением с указанием причин и конкретного размера (в процентах) снижения премии и утверждается главой Новомихайловского сельсовета.</w:t>
      </w: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4.5.4. Премирование по итогам работы за месяц производится на основании распоряжения главы Новомихайловского сельсовета.</w:t>
      </w: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4.5.5. Премирование осуществляется в пределах экономии по фонду оплаты труда.</w:t>
      </w: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4.6. При наличии экономии фонда оплаты труда работникам на основании распоряжения главы Новомихайловского сельсовета выплачиваются премии к юбилейным, праздничным датам, в связи с присуждением почетных званий, награждением государственными и ведомственными наградами, выходом на пенсию, а также другие единовременные (разовые) премии.</w:t>
      </w: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4.7. Сумма сложившейся экономии по фонду оплаты труда учреждения может быть направлена на премирование к праздничным и юбилейным датам (50 и далее каждые 5 лет).</w:t>
      </w: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 xml:space="preserve">4.8. Премии, указанные в </w:t>
      </w:r>
      <w:hyperlink w:anchor="Par234" w:history="1">
        <w:r w:rsidRPr="00FF7B62">
          <w:rPr>
            <w:rFonts w:ascii="Times New Roman" w:hAnsi="Times New Roman"/>
            <w:sz w:val="26"/>
            <w:szCs w:val="26"/>
          </w:rPr>
          <w:t>пунктах 4.</w:t>
        </w:r>
      </w:hyperlink>
      <w:r w:rsidRPr="00FF7B62">
        <w:rPr>
          <w:rFonts w:ascii="Times New Roman" w:hAnsi="Times New Roman"/>
          <w:sz w:val="26"/>
          <w:szCs w:val="26"/>
        </w:rPr>
        <w:t xml:space="preserve">4, </w:t>
      </w:r>
      <w:hyperlink w:anchor="Par243" w:history="1">
        <w:r w:rsidRPr="00FF7B62">
          <w:rPr>
            <w:rFonts w:ascii="Times New Roman" w:hAnsi="Times New Roman"/>
            <w:sz w:val="26"/>
            <w:szCs w:val="26"/>
          </w:rPr>
          <w:t>4.</w:t>
        </w:r>
      </w:hyperlink>
      <w:r w:rsidRPr="00FF7B62">
        <w:rPr>
          <w:rFonts w:ascii="Times New Roman" w:hAnsi="Times New Roman"/>
          <w:sz w:val="26"/>
          <w:szCs w:val="26"/>
        </w:rPr>
        <w:t>5, выплачиваются на основании приказа руководителя учреждения. Размер выплат может определяться как в процентах к окладам работников, так и в абсолютном размере.</w:t>
      </w: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4.9. Выплаты стимулирующего характера (за исключением единовременных (разовых) премий, произведенных за счет экономии фонда оплаты труда) производятся за фактически отработанное время и с учетом начислений районного коэффициента и процентной надбавки к заработной плате за стаж работы в Республике Хакасия.</w:t>
      </w: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4.10. В целях принятия решения об осуществлении стимулирующих выплат в учреждении создается комиссия под руководством руководителя учреждения.</w:t>
      </w: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4.11. Размеры выплат стимулирующего характера работодатель определяет самостоятельно в пределах,  имеющихся у него средств на оплату труда работников.</w:t>
      </w:r>
    </w:p>
    <w:p w:rsidR="008360A8" w:rsidRDefault="008360A8" w:rsidP="00FF7B62">
      <w:pPr>
        <w:pStyle w:val="a3"/>
        <w:ind w:firstLine="708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3072B" w:rsidRPr="00FF7B62" w:rsidRDefault="0033072B" w:rsidP="00FF7B62">
      <w:pPr>
        <w:pStyle w:val="a3"/>
        <w:ind w:firstLine="708"/>
        <w:contextualSpacing/>
        <w:jc w:val="center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5. Формирование фонда оплаты труда</w:t>
      </w:r>
    </w:p>
    <w:p w:rsidR="0033072B" w:rsidRPr="00FF7B62" w:rsidRDefault="0033072B" w:rsidP="00FF7B62">
      <w:pPr>
        <w:pStyle w:val="a3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3072B" w:rsidRPr="00FF7B62" w:rsidRDefault="0033072B" w:rsidP="00FF7B62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 xml:space="preserve">Фонд оплаты труда работников учреждения формируется в пределах доведенных бюджетных ассигнований из республиканского бюджета Республики Хакасия, при этом при формировании </w:t>
      </w:r>
      <w:proofErr w:type="gramStart"/>
      <w:r w:rsidRPr="00FF7B62">
        <w:rPr>
          <w:rFonts w:ascii="Times New Roman" w:hAnsi="Times New Roman"/>
          <w:sz w:val="26"/>
          <w:szCs w:val="26"/>
        </w:rPr>
        <w:t>фонда оплаты труда работников учреждения</w:t>
      </w:r>
      <w:proofErr w:type="gramEnd"/>
      <w:r w:rsidRPr="00FF7B62">
        <w:rPr>
          <w:rFonts w:ascii="Times New Roman" w:hAnsi="Times New Roman"/>
          <w:sz w:val="26"/>
          <w:szCs w:val="26"/>
        </w:rPr>
        <w:t xml:space="preserve"> сверх суммы средств, направляемых для выплаты должностных окладов, предусматриваются средства для выплаты (в расчете на год):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- надбавок за безаварийный режим работы водителям автомобилей: в размере 1,2  должностного оклада – водителю пожарного автомобиля;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lastRenderedPageBreak/>
        <w:t>- выплат за качество,  интенсивность и высокие результаты работы: в размере 4,8 должностных окладов - водителю пожарного автомобиля;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- надбавок за выслугу лет;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 xml:space="preserve">- премий по итогам работы за месяц - в размере 3,6 должностных окладов  для водителей пожарной машины; 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- районного коэффициента и процентной надбавки к заработной плате за стаж работы в Республике Хакасия;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- замещение отпусков работников;</w:t>
      </w:r>
    </w:p>
    <w:p w:rsidR="0033072B" w:rsidRPr="00FF7B62" w:rsidRDefault="0033072B" w:rsidP="00FF7B62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 w:rsidRPr="00FF7B62">
        <w:rPr>
          <w:rFonts w:ascii="Times New Roman" w:hAnsi="Times New Roman"/>
          <w:sz w:val="26"/>
          <w:szCs w:val="26"/>
        </w:rPr>
        <w:t>- компенсационной доплаты.</w:t>
      </w:r>
    </w:p>
    <w:sectPr w:rsidR="0033072B" w:rsidRPr="00FF7B62" w:rsidSect="00C3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96C"/>
    <w:rsid w:val="00003475"/>
    <w:rsid w:val="00012271"/>
    <w:rsid w:val="0008033B"/>
    <w:rsid w:val="00080B9C"/>
    <w:rsid w:val="00091F81"/>
    <w:rsid w:val="000C3FC2"/>
    <w:rsid w:val="000E2CFE"/>
    <w:rsid w:val="000F5172"/>
    <w:rsid w:val="00120735"/>
    <w:rsid w:val="001954D4"/>
    <w:rsid w:val="001A3B89"/>
    <w:rsid w:val="001A5A91"/>
    <w:rsid w:val="001C50C2"/>
    <w:rsid w:val="001D0A46"/>
    <w:rsid w:val="001F2D64"/>
    <w:rsid w:val="001F3C70"/>
    <w:rsid w:val="002016C6"/>
    <w:rsid w:val="00220E18"/>
    <w:rsid w:val="002277E7"/>
    <w:rsid w:val="002602F6"/>
    <w:rsid w:val="00266BFC"/>
    <w:rsid w:val="002C4602"/>
    <w:rsid w:val="0033072B"/>
    <w:rsid w:val="00356941"/>
    <w:rsid w:val="00360C5C"/>
    <w:rsid w:val="00363C50"/>
    <w:rsid w:val="0037196C"/>
    <w:rsid w:val="00392A7A"/>
    <w:rsid w:val="00392C77"/>
    <w:rsid w:val="003F262E"/>
    <w:rsid w:val="00405990"/>
    <w:rsid w:val="004607BA"/>
    <w:rsid w:val="00474159"/>
    <w:rsid w:val="00494D47"/>
    <w:rsid w:val="00495CB6"/>
    <w:rsid w:val="004966C9"/>
    <w:rsid w:val="004B6CA2"/>
    <w:rsid w:val="00510924"/>
    <w:rsid w:val="005223D8"/>
    <w:rsid w:val="005915E4"/>
    <w:rsid w:val="005A3F1B"/>
    <w:rsid w:val="005B2FDB"/>
    <w:rsid w:val="005E5146"/>
    <w:rsid w:val="00601155"/>
    <w:rsid w:val="00606234"/>
    <w:rsid w:val="00636930"/>
    <w:rsid w:val="00646E57"/>
    <w:rsid w:val="006631E8"/>
    <w:rsid w:val="0066613A"/>
    <w:rsid w:val="006B1E32"/>
    <w:rsid w:val="006C0F1B"/>
    <w:rsid w:val="0070113D"/>
    <w:rsid w:val="00730695"/>
    <w:rsid w:val="007339C6"/>
    <w:rsid w:val="007602E0"/>
    <w:rsid w:val="00783008"/>
    <w:rsid w:val="00783E52"/>
    <w:rsid w:val="0079262B"/>
    <w:rsid w:val="007A0272"/>
    <w:rsid w:val="007D1B33"/>
    <w:rsid w:val="007F067D"/>
    <w:rsid w:val="00801359"/>
    <w:rsid w:val="00824862"/>
    <w:rsid w:val="008360A8"/>
    <w:rsid w:val="0088166E"/>
    <w:rsid w:val="00884B69"/>
    <w:rsid w:val="00896BC6"/>
    <w:rsid w:val="008A6DAB"/>
    <w:rsid w:val="008C1D56"/>
    <w:rsid w:val="008C54BB"/>
    <w:rsid w:val="008D0998"/>
    <w:rsid w:val="008E1E56"/>
    <w:rsid w:val="008E4EBC"/>
    <w:rsid w:val="008F0C37"/>
    <w:rsid w:val="0092642F"/>
    <w:rsid w:val="00940C99"/>
    <w:rsid w:val="009E4670"/>
    <w:rsid w:val="009F3541"/>
    <w:rsid w:val="009F45FF"/>
    <w:rsid w:val="00A153A2"/>
    <w:rsid w:val="00A71836"/>
    <w:rsid w:val="00A71F65"/>
    <w:rsid w:val="00A763FE"/>
    <w:rsid w:val="00A8260F"/>
    <w:rsid w:val="00AF2552"/>
    <w:rsid w:val="00AF34AC"/>
    <w:rsid w:val="00AF649C"/>
    <w:rsid w:val="00B64252"/>
    <w:rsid w:val="00B96B6A"/>
    <w:rsid w:val="00BA6404"/>
    <w:rsid w:val="00BB5C4B"/>
    <w:rsid w:val="00BE18F0"/>
    <w:rsid w:val="00C366E6"/>
    <w:rsid w:val="00C56069"/>
    <w:rsid w:val="00C767D8"/>
    <w:rsid w:val="00C7788D"/>
    <w:rsid w:val="00C8075C"/>
    <w:rsid w:val="00CE5CEE"/>
    <w:rsid w:val="00D10457"/>
    <w:rsid w:val="00D55C27"/>
    <w:rsid w:val="00D81CE8"/>
    <w:rsid w:val="00D96E86"/>
    <w:rsid w:val="00DF05F0"/>
    <w:rsid w:val="00E0725A"/>
    <w:rsid w:val="00E12D78"/>
    <w:rsid w:val="00E3213B"/>
    <w:rsid w:val="00E41C6D"/>
    <w:rsid w:val="00E61E41"/>
    <w:rsid w:val="00E64F89"/>
    <w:rsid w:val="00EC701C"/>
    <w:rsid w:val="00EC7799"/>
    <w:rsid w:val="00ED7E0B"/>
    <w:rsid w:val="00EF104F"/>
    <w:rsid w:val="00EF5719"/>
    <w:rsid w:val="00EF6060"/>
    <w:rsid w:val="00F13D40"/>
    <w:rsid w:val="00F163DE"/>
    <w:rsid w:val="00F23686"/>
    <w:rsid w:val="00F96B2A"/>
    <w:rsid w:val="00FF047D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19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719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uiPriority w:val="99"/>
    <w:qFormat/>
    <w:rsid w:val="00360C5C"/>
    <w:rPr>
      <w:sz w:val="22"/>
      <w:szCs w:val="22"/>
    </w:rPr>
  </w:style>
  <w:style w:type="table" w:styleId="a4">
    <w:name w:val="Table Grid"/>
    <w:basedOn w:val="a1"/>
    <w:uiPriority w:val="99"/>
    <w:rsid w:val="008E4E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8C1D56"/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6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631E8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356941"/>
    <w:pPr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777238F9E9989CC80264ABA1274B8D4AF30D6353979D2D0022D4D8PEoD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9A5DBC0EE09E15240D31893FE3E2C32535A24D89C571874E3ACD6193BEE69707EFD1866330FA2Cn5CAF" TargetMode="External"/><Relationship Id="rId12" Type="http://schemas.openxmlformats.org/officeDocument/2006/relationships/hyperlink" Target="consultantplus://offline/ref=552EE90A025A37C656DF5D725A443B79FA3A738B889EB67BAD541F7F2CqF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9A5DBC0EE09E15240D31893FE3E2C32534A44E88C971874E3ACD6193nBCEF" TargetMode="External"/><Relationship Id="rId11" Type="http://schemas.openxmlformats.org/officeDocument/2006/relationships/hyperlink" Target="consultantplus://offline/ref=50777238F9E9989CC80264ABA1274B8D42F20C665C99C027087BD8DAEAP4oFC" TargetMode="External"/><Relationship Id="rId5" Type="http://schemas.openxmlformats.org/officeDocument/2006/relationships/hyperlink" Target="consultantplus://offline/ref=A2E453C620B4070D6BC2BD90911691B2A49C9562F1AC5B39B571D8867B76ACC885EE560418BD81E3m3C6F" TargetMode="External"/><Relationship Id="rId10" Type="http://schemas.openxmlformats.org/officeDocument/2006/relationships/hyperlink" Target="consultantplus://offline/ref=50777238F9E9989CC80264ABA1274B8D44F8016454979D2D0022D4D8PEoDC" TargetMode="External"/><Relationship Id="rId4" Type="http://schemas.openxmlformats.org/officeDocument/2006/relationships/hyperlink" Target="consultantplus://offline/ref=A2E453C620B4070D6BC2BD90911691B2A49D9361F0A05B39B571D8867B76ACC885EE560311mBCEF" TargetMode="External"/><Relationship Id="rId9" Type="http://schemas.openxmlformats.org/officeDocument/2006/relationships/hyperlink" Target="consultantplus://offline/ref=50777238F9E9989CC80264ABA1274B8D42F300675D9DC027087BD8DAEAP4oF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kd2s9aa2n3vi6IMgcFIUmhcZKq4=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1oHVrhUGpCqCP31aU3zOBF0t+YyRPf6lkcc40LlKt1VEy1JrCtBTSjCcp8VgpVi+DFFD/jxC
    QIaLjilhiBkVkcxkVVUJrpgo7JV/+oRMowZJQ8MIFanJR4IEDQdC/kLaVukbvOY4X9UOb4pG
    6FolYdaa83BDuqdbynyHQ5YSD3o=
  </SignatureValue>
  <KeyInfo>
    <KeyValue>
      <RSAKeyValue>
        <Modulus>
            7DMbN102FVWpjzWS8UObZD//ilQl63YMC7PfddqNNBMla7XPhzY+mTSvZcDDV/thHBL+1wwb
            xlRzYI7k5X2MQfJlRXjGJwl2U0K8RrtyClQBOILd4cECzo85jP8W6/1uZ2MV9w51VQ3Twqeo
            OMamLaH0DFNnK3sm1BiOmuL66JU=
          </Modulus>
        <Exponent>AQAB</Exponent>
      </RSAKeyValue>
    </KeyValue>
    <X509Data>
      <X509Certificate>
          MIIC8TCCAlqgAwIBAgIQoSb3nD5nILtBaYbYSkjp4zANBgkqhkiG9w0BAQUFADBfMV0wWwYD
          VQQDHlQEEAQ0BDwEOAQ9BDgEQQRCBEAEMARGBDgETwAgBB0EPgQyBD4EPAQ4BEUEMAQ5BDsE
          PgQyBEEEOgQ+BDMEPgAgBEEENQQ7BEwEQQQ+BDIENQRCBDAwHhcNMTgxMjMxMTcwMDAwWhcN
          MjQxMjMxMTcwMDAwWjBfMV0wWwYDVQQDHlQEEAQ0BDwEOAQ9BDgEQQRCBEAEMARGBDgETwAg
          BB0EPgQyBD4EPAQ4BEUEMAQ5BDsEPgQyBEEEOgQ+BDMEPgAgBEEENQQ7BEwEQQQ+BDIENQRC
          BDAwgZ8wDQYJKoZIhvcNAQEBBQADgY0AMIGJAoGBAOwzGzddNhVVqY81kvFDm2Q//4pUJet2
          DAuz33XajTQTJWu1z4c2Ppk0r2XAw1f7YRwS/tcMG8ZUc2CO5OV9jEHyZUV4xicJdlNCvEa7
          cgpUATiC3eHBAs6POYz/Fuv9bmdjFfcOdVUN08KnqDjGpi2h9AxTZyt7JtQYjpri+uiVAgMB
          AAGjga0wgaowEwYDVR0lBAwwCgYIKwYBBQUHAwMwgZIGA1UdAQSBijCBh4AQt6Pn7c6c1iJN
          +dLIY9q3k6FhMF8xXTBbBgNVBAMeVAQQBDQEPAQ4BD0EOARBBEIEQAQwBEYEOARPACAEHQQ+
          BDIEPgQ8BDgERQQwBDkEOwQ+BDIEQQQ6BD4EMwQ+ACAEQQQ1BDsETARBBD4EMgQ1BEIEMIIQ
          oSb3nD5nILtBaYbYSkjp4zANBgkqhkiG9w0BAQUFAAOBgQCKxoxrgT3Yk0I0v6kdy3H+B9ow
          4zvkZxdl7HrlWf1a7t8RcT8mOAfjvImq2yKMAvmYxkqXZF5t8j3lVj459Y6CtwBmIJFkcMbD
          SMItC3f0OC/l99ISXZZgkM2Pu21P3Mnnv77Ob7B9zTYwIXFWpx6MQxJaoeNuw8uLmahcBVgl
          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2"/>
            <mdssi:RelationshipReference SourceId="rId1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2GPuh50WsVUApkFb9lEsKBQBSZQ=</DigestValue>
      </Reference>
      <Reference URI="/word/document.xml?ContentType=application/vnd.openxmlformats-officedocument.wordprocessingml.document.main+xml">
        <DigestMethod Algorithm="http://www.w3.org/2000/09/xmldsig#sha1"/>
        <DigestValue>UjadABntXWiimblsRfxEiUW39ns=</DigestValue>
      </Reference>
      <Reference URI="/word/fontTable.xml?ContentType=application/vnd.openxmlformats-officedocument.wordprocessingml.fontTable+xml">
        <DigestMethod Algorithm="http://www.w3.org/2000/09/xmldsig#sha1"/>
        <DigestValue>ko+Ax8PGj5oP8nvHTJvW84m0pHY=</DigestValue>
      </Reference>
      <Reference URI="/word/settings.xml?ContentType=application/vnd.openxmlformats-officedocument.wordprocessingml.settings+xml">
        <DigestMethod Algorithm="http://www.w3.org/2000/09/xmldsig#sha1"/>
        <DigestValue>96Q0NOKZIr4YYeRIimRFxDh9VJM=</DigestValue>
      </Reference>
      <Reference URI="/word/styles.xml?ContentType=application/vnd.openxmlformats-officedocument.wordprocessingml.styles+xml">
        <DigestMethod Algorithm="http://www.w3.org/2000/09/xmldsig#sha1"/>
        <DigestValue>BdSbnVWq1gEtY62Gs7HaRNCQsyk=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2023-06-26T06:47:41Z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2023-06-26T01:39:00Z</cp:lastPrinted>
  <dcterms:created xsi:type="dcterms:W3CDTF">2013-09-20T03:11:00Z</dcterms:created>
  <dcterms:modified xsi:type="dcterms:W3CDTF">2023-06-26T01:40:00Z</dcterms:modified>
</cp:coreProperties>
</file>