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0" w:rsidRPr="00536926" w:rsidRDefault="009512C0" w:rsidP="00164186">
      <w:pPr>
        <w:shd w:val="clear" w:color="auto" w:fill="FFFFFF"/>
        <w:spacing w:after="0" w:line="240" w:lineRule="auto"/>
        <w:ind w:left="4678" w:hanging="462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pacing w:val="-1"/>
          <w:sz w:val="26"/>
          <w:szCs w:val="26"/>
        </w:rPr>
        <w:t>Российская Федерация</w:t>
      </w:r>
    </w:p>
    <w:p w:rsidR="009512C0" w:rsidRPr="00536926" w:rsidRDefault="009512C0" w:rsidP="00164186">
      <w:pPr>
        <w:shd w:val="clear" w:color="auto" w:fill="FFFFFF"/>
        <w:spacing w:after="0" w:line="240" w:lineRule="auto"/>
        <w:ind w:left="4678" w:hanging="462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pacing w:val="-1"/>
          <w:sz w:val="26"/>
          <w:szCs w:val="26"/>
        </w:rPr>
        <w:t>Республика Хакасия</w:t>
      </w:r>
      <w:r w:rsidR="00413D34" w:rsidRPr="00536926">
        <w:rPr>
          <w:rFonts w:ascii="Times New Roman" w:hAnsi="Times New Roman" w:cs="Times New Roman"/>
          <w:spacing w:val="-1"/>
          <w:sz w:val="26"/>
          <w:szCs w:val="26"/>
        </w:rPr>
        <w:t xml:space="preserve"> Алтайский район</w:t>
      </w:r>
    </w:p>
    <w:p w:rsidR="009512C0" w:rsidRPr="00536926" w:rsidRDefault="009512C0" w:rsidP="00164186">
      <w:pPr>
        <w:shd w:val="clear" w:color="auto" w:fill="FFFFFF"/>
        <w:spacing w:after="0" w:line="240" w:lineRule="auto"/>
        <w:ind w:left="4678" w:hanging="4627"/>
        <w:contextualSpacing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34" w:rsidRPr="00536926">
        <w:rPr>
          <w:rFonts w:ascii="Times New Roman" w:hAnsi="Times New Roman" w:cs="Times New Roman"/>
          <w:spacing w:val="-1"/>
          <w:sz w:val="26"/>
          <w:szCs w:val="26"/>
        </w:rPr>
        <w:t>Новомихайловского сельсовета</w:t>
      </w:r>
    </w:p>
    <w:p w:rsidR="009512C0" w:rsidRPr="00536926" w:rsidRDefault="009512C0" w:rsidP="00164186">
      <w:pPr>
        <w:shd w:val="clear" w:color="auto" w:fill="FFFFFF"/>
        <w:spacing w:after="0" w:line="240" w:lineRule="auto"/>
        <w:ind w:left="4678" w:hanging="462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12C0" w:rsidRPr="00536926" w:rsidRDefault="009512C0" w:rsidP="001641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ПОСТАНОВЛЕНИЕ</w:t>
      </w:r>
    </w:p>
    <w:p w:rsidR="009512C0" w:rsidRPr="00536926" w:rsidRDefault="009512C0" w:rsidP="00164186">
      <w:pPr>
        <w:shd w:val="clear" w:color="auto" w:fill="FFFFFF"/>
        <w:tabs>
          <w:tab w:val="left" w:pos="8566"/>
        </w:tabs>
        <w:spacing w:after="0" w:line="240" w:lineRule="auto"/>
        <w:ind w:left="43"/>
        <w:contextualSpacing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536926" w:rsidRPr="00536926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Pr="0053692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536926" w:rsidRPr="00536926">
        <w:rPr>
          <w:rFonts w:ascii="Times New Roman" w:hAnsi="Times New Roman" w:cs="Times New Roman"/>
          <w:bCs/>
          <w:iCs/>
          <w:sz w:val="26"/>
          <w:szCs w:val="26"/>
        </w:rPr>
        <w:t xml:space="preserve"> марта</w:t>
      </w:r>
      <w:r w:rsidRPr="00536926">
        <w:rPr>
          <w:rFonts w:ascii="Times New Roman" w:hAnsi="Times New Roman" w:cs="Times New Roman"/>
          <w:sz w:val="26"/>
          <w:szCs w:val="26"/>
        </w:rPr>
        <w:t xml:space="preserve"> 201</w:t>
      </w:r>
      <w:r w:rsidR="00536926" w:rsidRPr="00536926">
        <w:rPr>
          <w:rFonts w:ascii="Times New Roman" w:hAnsi="Times New Roman" w:cs="Times New Roman"/>
          <w:sz w:val="26"/>
          <w:szCs w:val="26"/>
        </w:rPr>
        <w:t>8</w:t>
      </w:r>
      <w:r w:rsidR="0036070D" w:rsidRPr="00536926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</w:t>
      </w:r>
      <w:r w:rsidRPr="00536926">
        <w:rPr>
          <w:rFonts w:ascii="Times New Roman" w:hAnsi="Times New Roman" w:cs="Times New Roman"/>
          <w:sz w:val="26"/>
          <w:szCs w:val="26"/>
        </w:rPr>
        <w:t>№</w:t>
      </w:r>
      <w:r w:rsidR="00536926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="00536926" w:rsidRPr="00536926">
        <w:rPr>
          <w:rFonts w:ascii="Times New Roman" w:hAnsi="Times New Roman" w:cs="Times New Roman"/>
          <w:w w:val="134"/>
          <w:sz w:val="26"/>
          <w:szCs w:val="26"/>
        </w:rPr>
        <w:t>14</w:t>
      </w:r>
    </w:p>
    <w:p w:rsidR="009512C0" w:rsidRPr="00536926" w:rsidRDefault="009512C0" w:rsidP="00164186">
      <w:pPr>
        <w:shd w:val="clear" w:color="auto" w:fill="FFFFFF"/>
        <w:spacing w:after="0" w:line="240" w:lineRule="auto"/>
        <w:ind w:left="31"/>
        <w:contextualSpacing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pacing w:val="-3"/>
          <w:sz w:val="26"/>
          <w:szCs w:val="26"/>
        </w:rPr>
        <w:t>с</w:t>
      </w:r>
      <w:proofErr w:type="gramEnd"/>
      <w:r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r w:rsidR="0036070D" w:rsidRPr="00536926">
        <w:rPr>
          <w:rFonts w:ascii="Times New Roman" w:hAnsi="Times New Roman" w:cs="Times New Roman"/>
          <w:spacing w:val="-3"/>
          <w:sz w:val="26"/>
          <w:szCs w:val="26"/>
        </w:rPr>
        <w:t>Новомихайловка</w:t>
      </w:r>
    </w:p>
    <w:p w:rsidR="00BB2B2C" w:rsidRPr="00536926" w:rsidRDefault="00BB2B2C" w:rsidP="00164186">
      <w:pPr>
        <w:shd w:val="clear" w:color="auto" w:fill="FFFFFF"/>
        <w:spacing w:after="0" w:line="240" w:lineRule="auto"/>
        <w:ind w:left="31" w:right="5386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E75185" w:rsidRPr="00536926" w:rsidRDefault="00E75185" w:rsidP="00164186">
      <w:pPr>
        <w:shd w:val="clear" w:color="auto" w:fill="FFFFFF"/>
        <w:spacing w:after="0" w:line="240" w:lineRule="auto"/>
        <w:ind w:left="31" w:right="496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>Новомихайловского сельсовета</w:t>
      </w:r>
      <w:r w:rsidR="00D92CC4" w:rsidRPr="00536926">
        <w:rPr>
          <w:rFonts w:ascii="Times New Roman" w:hAnsi="Times New Roman" w:cs="Times New Roman"/>
          <w:spacing w:val="-3"/>
          <w:sz w:val="26"/>
          <w:szCs w:val="26"/>
        </w:rPr>
        <w:t>»</w:t>
      </w:r>
    </w:p>
    <w:p w:rsidR="00EF70AE" w:rsidRPr="00536926" w:rsidRDefault="00EF70AE" w:rsidP="00164186">
      <w:pPr>
        <w:shd w:val="clear" w:color="auto" w:fill="FFFFFF"/>
        <w:spacing w:after="0" w:line="240" w:lineRule="auto"/>
        <w:ind w:left="31" w:right="496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1200F" w:rsidRPr="00536926" w:rsidRDefault="0071200F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соответствии со </w:t>
      </w:r>
      <w:hyperlink r:id="rId5" w:history="1">
        <w:r w:rsidRPr="00536926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статьей 69.2</w:t>
        </w:r>
      </w:hyperlink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Бюджетного кодекса Российской Федерации, </w:t>
      </w:r>
      <w:hyperlink r:id="rId6" w:history="1">
        <w:r w:rsidRPr="00536926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подпунктом </w:t>
        </w:r>
        <w:r w:rsidR="00CA33C3" w:rsidRPr="00536926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3</w:t>
        </w:r>
        <w:r w:rsidRPr="00536926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пункта 7 статьи 9.2</w:t>
        </w:r>
      </w:hyperlink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от 12.01.1996 </w:t>
      </w:r>
      <w:r w:rsidR="00191A57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№ 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7-ФЗ </w:t>
      </w:r>
      <w:r w:rsidR="00AB73A9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«О некоммерческих организациях»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 и </w:t>
      </w:r>
      <w:r w:rsidR="00CA33C3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пунктом 3 </w:t>
      </w:r>
      <w:hyperlink r:id="rId7" w:history="1">
        <w:r w:rsidRPr="00536926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частью 5 статьи 4</w:t>
        </w:r>
      </w:hyperlink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</w:t>
      </w:r>
      <w:r w:rsidR="00AB73A9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закона от 03.11.2006 </w:t>
      </w:r>
      <w:r w:rsidR="00191A57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№</w:t>
      </w:r>
      <w:r w:rsidR="00AB73A9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174-ФЗ «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 автономных учреждениях</w:t>
      </w:r>
      <w:r w:rsidR="00AB73A9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изменениями), руководствуясь ст. </w:t>
      </w:r>
      <w:r w:rsidR="00413D34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41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413D34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7 Устава муниципального образования </w:t>
      </w:r>
      <w:r w:rsidR="00413D34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Новомихайловский сельсовет</w:t>
      </w:r>
      <w:r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AB73A9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администрация </w:t>
      </w:r>
      <w:r w:rsidR="00413D34" w:rsidRPr="0053692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Новомихайловского сельсовета</w:t>
      </w:r>
    </w:p>
    <w:p w:rsidR="00EB1278" w:rsidRPr="00536926" w:rsidRDefault="00EB1278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9512C0" w:rsidRPr="00536926" w:rsidRDefault="009512C0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</w:p>
    <w:p w:rsidR="003F49C5" w:rsidRPr="00536926" w:rsidRDefault="003F49C5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firstLine="820"/>
        <w:contextualSpacing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72471" w:rsidRPr="00536926" w:rsidRDefault="00D92CC4" w:rsidP="00164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Утвердить Положение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Новомихайловского сельсовета»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согласно приложению.</w:t>
      </w:r>
    </w:p>
    <w:p w:rsidR="00D92CC4" w:rsidRPr="00536926" w:rsidRDefault="00D92CC4" w:rsidP="00164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Постановление администрации Новомихайловского сельсовета от 16.12.2015 № 62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Новомихайловского сельсовета» считать утратившим силу.</w:t>
      </w:r>
    </w:p>
    <w:p w:rsidR="00D92CC4" w:rsidRPr="00536926" w:rsidRDefault="00D92CC4" w:rsidP="00164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Настоящее Постановление вступает в законную силу с 01.01.2018 года.</w:t>
      </w:r>
    </w:p>
    <w:p w:rsidR="00D92CC4" w:rsidRPr="00536926" w:rsidRDefault="00D92CC4" w:rsidP="001641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Контроль исполнения настоящего Постановления оставляю за собой.</w:t>
      </w:r>
    </w:p>
    <w:p w:rsidR="00191A57" w:rsidRPr="00536926" w:rsidRDefault="00191A57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191A57" w:rsidRPr="00536926" w:rsidRDefault="00191A57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512C0" w:rsidRPr="00536926" w:rsidRDefault="00DD16D5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A437BB" w:rsidRPr="00536926">
        <w:rPr>
          <w:rFonts w:ascii="Times New Roman" w:hAnsi="Times New Roman" w:cs="Times New Roman"/>
          <w:spacing w:val="-3"/>
          <w:sz w:val="26"/>
          <w:szCs w:val="26"/>
        </w:rPr>
        <w:t>лав</w:t>
      </w:r>
      <w:r w:rsidRPr="00536926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="00D92CC4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Новомихайловского сельсовета                        </w:t>
      </w:r>
      <w:r w:rsidR="00D92CC4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 П.А.Лавринов</w:t>
      </w:r>
    </w:p>
    <w:p w:rsidR="009512C0" w:rsidRPr="00536926" w:rsidRDefault="009512C0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512C0" w:rsidRPr="00536926" w:rsidRDefault="009512C0" w:rsidP="00164186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413D34" w:rsidRDefault="00413D34" w:rsidP="00164186">
      <w:pPr>
        <w:shd w:val="clear" w:color="auto" w:fill="FFFFFF"/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FC2733" w:rsidRPr="00536926" w:rsidRDefault="00FC2733" w:rsidP="00164186">
      <w:pPr>
        <w:shd w:val="clear" w:color="auto" w:fill="FFFFFF"/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D92CC4" w:rsidRPr="00536926" w:rsidRDefault="00D92CC4" w:rsidP="00164186">
      <w:pPr>
        <w:shd w:val="clear" w:color="auto" w:fill="FFFFFF"/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BC103B" w:rsidRPr="00536926" w:rsidRDefault="00BC103B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070D" w:rsidRPr="00536926" w:rsidRDefault="0036070D" w:rsidP="00164186">
      <w:pPr>
        <w:pStyle w:val="ConsPlusNormal"/>
        <w:ind w:left="4536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№ 1 </w:t>
      </w:r>
      <w:r w:rsidRPr="00536926">
        <w:rPr>
          <w:rFonts w:ascii="Times New Roman" w:hAnsi="Times New Roman" w:cs="Times New Roman"/>
          <w:sz w:val="26"/>
          <w:szCs w:val="26"/>
        </w:rPr>
        <w:t>к постановлению администрации Новомихайловского сельсовета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 xml:space="preserve">от </w:t>
      </w:r>
      <w:r w:rsidR="00D92CC4" w:rsidRPr="00536926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536926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="00D92CC4" w:rsidRPr="00536926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536926">
        <w:rPr>
          <w:rFonts w:ascii="Times New Roman" w:hAnsi="Times New Roman" w:cs="Times New Roman"/>
          <w:bCs/>
          <w:iCs/>
          <w:sz w:val="26"/>
          <w:szCs w:val="26"/>
        </w:rPr>
        <w:t xml:space="preserve"> марта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201</w:t>
      </w:r>
      <w:r w:rsidR="00536926">
        <w:rPr>
          <w:rFonts w:ascii="Times New Roman" w:hAnsi="Times New Roman" w:cs="Times New Roman"/>
          <w:sz w:val="26"/>
          <w:szCs w:val="26"/>
        </w:rPr>
        <w:t>8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г. </w:t>
      </w:r>
      <w:r w:rsidRPr="00536926">
        <w:rPr>
          <w:rFonts w:ascii="Times New Roman" w:hAnsi="Times New Roman" w:cs="Times New Roman"/>
          <w:sz w:val="26"/>
          <w:szCs w:val="26"/>
        </w:rPr>
        <w:t xml:space="preserve">№ </w:t>
      </w:r>
      <w:r w:rsidR="00536926">
        <w:rPr>
          <w:rFonts w:ascii="Times New Roman" w:hAnsi="Times New Roman" w:cs="Times New Roman"/>
          <w:sz w:val="26"/>
          <w:szCs w:val="26"/>
        </w:rPr>
        <w:t>14</w:t>
      </w:r>
    </w:p>
    <w:p w:rsidR="0036070D" w:rsidRPr="00536926" w:rsidRDefault="0036070D" w:rsidP="00164186">
      <w:pPr>
        <w:pStyle w:val="ConsPlusNormal"/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61"/>
      <w:bookmarkEnd w:id="0"/>
      <w:r w:rsidRPr="00536926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6070D" w:rsidRPr="00536926" w:rsidRDefault="0036070D" w:rsidP="001641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926">
        <w:rPr>
          <w:rFonts w:ascii="Times New Roman" w:hAnsi="Times New Roman" w:cs="Times New Roman"/>
          <w:b w:val="0"/>
          <w:sz w:val="26"/>
          <w:szCs w:val="26"/>
        </w:rPr>
        <w:t>О ФОРМИРОВАНИИ МУНИЦИПАЛЬНОГО ЗАДАНИЯ НА ОКАЗАНИЕ</w:t>
      </w:r>
    </w:p>
    <w:p w:rsidR="0036070D" w:rsidRPr="00536926" w:rsidRDefault="0036070D" w:rsidP="001641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926">
        <w:rPr>
          <w:rFonts w:ascii="Times New Roman" w:hAnsi="Times New Roman" w:cs="Times New Roman"/>
          <w:b w:val="0"/>
          <w:sz w:val="26"/>
          <w:szCs w:val="26"/>
        </w:rPr>
        <w:t>МУНИЦИПАЛЬНЫХ УСЛУГ (ВЫПОЛНЕНИЕ РАБОТ) В ОТНОШЕНИИ</w:t>
      </w:r>
    </w:p>
    <w:p w:rsidR="0036070D" w:rsidRPr="00536926" w:rsidRDefault="0036070D" w:rsidP="001641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926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УЧРЕЖДЕНИЙ И </w:t>
      </w:r>
      <w:proofErr w:type="gramStart"/>
      <w:r w:rsidRPr="00536926">
        <w:rPr>
          <w:rFonts w:ascii="Times New Roman" w:hAnsi="Times New Roman" w:cs="Times New Roman"/>
          <w:b w:val="0"/>
          <w:sz w:val="26"/>
          <w:szCs w:val="26"/>
        </w:rPr>
        <w:t>ФИНАНСОВОМ</w:t>
      </w:r>
      <w:proofErr w:type="gramEnd"/>
    </w:p>
    <w:p w:rsidR="0036070D" w:rsidRPr="00536926" w:rsidRDefault="0036070D" w:rsidP="001641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b w:val="0"/>
          <w:sz w:val="26"/>
          <w:szCs w:val="26"/>
        </w:rPr>
        <w:t>ОБЕСПЕЧЕНИИ</w:t>
      </w:r>
      <w:proofErr w:type="gramEnd"/>
      <w:r w:rsidRPr="00536926">
        <w:rPr>
          <w:rFonts w:ascii="Times New Roman" w:hAnsi="Times New Roman" w:cs="Times New Roman"/>
          <w:b w:val="0"/>
          <w:sz w:val="26"/>
          <w:szCs w:val="26"/>
        </w:rPr>
        <w:t xml:space="preserve"> ВЫПОЛНЕНИЯ МУНИЦИПАЛЬНОГО ЗАДАНИЯ</w:t>
      </w:r>
    </w:p>
    <w:p w:rsidR="0036070D" w:rsidRPr="00536926" w:rsidRDefault="0036070D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униципального задание) муниципальными бюджетными учреждениями, автономными учреждениями, созданными на базе имущества, находящегося в муниципальной собственности (далее –муниципальные автономные учреждения), а также муниципальными казенными учреждениями, определенными правовыми актами главных распорядителей средств муниципального бюджета, в ведении которых находятся муниципальные казенные учреждения (далее –муниципальные казенные учреждения).</w:t>
      </w:r>
    </w:p>
    <w:p w:rsidR="0036070D" w:rsidRPr="00536926" w:rsidRDefault="0036070D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I. Формирование (изменение) муниципального задания</w:t>
      </w:r>
    </w:p>
    <w:p w:rsidR="0036070D" w:rsidRPr="00536926" w:rsidRDefault="0036070D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услуги выполнению работ, а также показателей</w:t>
      </w:r>
      <w:r w:rsidR="005273E1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выполнения муниципальным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учреждением муниципального задания в отчетном финансовом году.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Муниципальное задание содержит показатели, характеризующие качество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порядок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 и требования к отчетности о выполнении муниципального задания.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согласно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536926">
        <w:rPr>
          <w:rFonts w:ascii="Times New Roman" w:hAnsi="Times New Roman" w:cs="Times New Roman"/>
          <w:sz w:val="26"/>
          <w:szCs w:val="26"/>
        </w:rPr>
        <w:t>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муниципальному учреждению муниципального задания на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оказание</w:t>
      </w:r>
      <w:r w:rsidR="005273E1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 xml:space="preserve">муниципальной услуги (услуг) и выполнение работы (работ) муниципальное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В муниципальном задании могут быть установлены допустимые (возможные) отклонения в процентах абсолютных величинах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4. Муниципальное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формируется в процессе формирования муниципального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финансовое обеспечение выполнения муниципального задания в отношении: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а) муниципальных казенных учреждений – главными распорядителями средств муниципального бюджета, в ведении которых находятся муниципальные казенные учреждения;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муниципальных бюджетных или автономных учреждений – органами, осуществляющими функции и полномочия учредителя.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5. Муниципальное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муниципального бюджета.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показатели муниципального задания формируется новое муниципальное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(с учетом внесенных изменений) в соответствии с положениями настоящего раздела.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97"/>
      <w:bookmarkEnd w:id="1"/>
      <w:r w:rsidRPr="00536926">
        <w:rPr>
          <w:rFonts w:ascii="Times New Roman" w:hAnsi="Times New Roman" w:cs="Times New Roman"/>
          <w:sz w:val="26"/>
          <w:szCs w:val="26"/>
        </w:rPr>
        <w:t xml:space="preserve">6. Распределение показателей объема муниципальных услуг (работ), содержащихся в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задании</w:t>
        </w:r>
      </w:hyperlink>
      <w:r w:rsidRPr="00536926">
        <w:rPr>
          <w:rFonts w:ascii="Times New Roman" w:hAnsi="Times New Roman" w:cs="Times New Roman"/>
          <w:sz w:val="26"/>
          <w:szCs w:val="26"/>
        </w:rPr>
        <w:t>, утвержденном муниципальному учреждению или внесение изменений в указанные показатели осуществляется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настоящего раздела по форме, установленной для муниципального задания, предусмотренной </w:t>
      </w:r>
      <w:hyperlink w:anchor="P475" w:history="1">
        <w:r w:rsidRPr="00536926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к настоящему Положению, с заполнением показателей, определенных муниципальным учреждением. 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Формирование муниципального задания в части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муниципальных услуг, оказываемых муниципальными учреждениями физическим лицам формируется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в соответствии с общероссийскими базовыми (отраслевыми) перечнями (классификаторами) муниципальных услуг, оказываемых физическим лицам.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формировать муниципальное задание на оказание муниципальных услуг и выполнение работ муниципальными учреждениями муниципальных образовании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 и работ. 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7.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Главные распределители бюджетных средств, введении которых находятся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казенные учреждения, при определении показателей бюджетной сметы вправе использовать данные о нормативных затратах на оказание муниципальных услуг и нормативных затрат на содержание имущества, передаваемого на праве оперативного управления казенному учреждению.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Порядок определения указанных затрат утверждается главным распорядителем средств бюджета муниципального образования,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которых находятся муниципальные казенные учреждения.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8. Финансовое обеспечение выполнения муниципального задания автономными и бюджетными учреждениями осуществляется за счет бюджетных ассигнований путем предоставления субсидии.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9. Муниципальное задание, распределение показателей объема муниципальных услуг (работ), содержащихся в муниципальном задании, утвержденном муниципальному учреждению, и отчет о выполнении муниципального задания, формируемый согласно </w:t>
      </w:r>
      <w:hyperlink w:anchor="P428" w:history="1">
        <w:r w:rsidRPr="00536926">
          <w:rPr>
            <w:rFonts w:ascii="Times New Roman" w:hAnsi="Times New Roman" w:cs="Times New Roman"/>
            <w:sz w:val="26"/>
            <w:szCs w:val="26"/>
          </w:rPr>
          <w:t xml:space="preserve">пункту </w:t>
        </w:r>
      </w:hyperlink>
      <w:r w:rsidRPr="00536926">
        <w:rPr>
          <w:rFonts w:ascii="Times New Roman" w:hAnsi="Times New Roman" w:cs="Times New Roman"/>
          <w:sz w:val="26"/>
          <w:szCs w:val="26"/>
        </w:rPr>
        <w:t>38 настоящего Положения, размещаются в установленном порядке на официальном сайте в информационно-телекоммуникационной сети «Интернет» по размещению информации о муниципальных учреждениях (</w:t>
      </w:r>
      <w:proofErr w:type="spellStart"/>
      <w:r w:rsidRPr="00536926">
        <w:rPr>
          <w:rFonts w:ascii="Times New Roman" w:hAnsi="Times New Roman" w:cs="Times New Roman"/>
          <w:sz w:val="26"/>
          <w:szCs w:val="26"/>
        </w:rPr>
        <w:t>www.bus.gov.ru</w:t>
      </w:r>
      <w:proofErr w:type="spellEnd"/>
      <w:r w:rsidRPr="00536926">
        <w:rPr>
          <w:rFonts w:ascii="Times New Roman" w:hAnsi="Times New Roman" w:cs="Times New Roman"/>
          <w:sz w:val="26"/>
          <w:szCs w:val="26"/>
        </w:rPr>
        <w:t>).</w:t>
      </w:r>
    </w:p>
    <w:p w:rsidR="0036070D" w:rsidRPr="00536926" w:rsidRDefault="0036070D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II. Финансовое обеспечение выполнения</w:t>
      </w:r>
    </w:p>
    <w:p w:rsidR="0036070D" w:rsidRPr="00536926" w:rsidRDefault="0036070D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36070D" w:rsidRPr="00536926" w:rsidRDefault="0036070D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4"/>
      <w:bookmarkEnd w:id="2"/>
      <w:r w:rsidRPr="00536926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бюджетным учреждением или приобретенного им за счет средств, выделенных бюджетному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учреждения, </w:t>
      </w:r>
      <w:hyperlink w:anchor="P29" w:history="1">
        <w:r w:rsidRPr="00536926">
          <w:rPr>
            <w:rFonts w:ascii="Times New Roman" w:hAnsi="Times New Roman" w:cs="Times New Roman"/>
            <w:sz w:val="26"/>
            <w:szCs w:val="26"/>
          </w:rPr>
          <w:t>применяется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при расчете объема финансового обеспечения выполнения муниципального задания</w:t>
      </w:r>
      <w:bookmarkStart w:id="3" w:name="P151"/>
      <w:bookmarkEnd w:id="3"/>
      <w:r w:rsidRPr="00536926">
        <w:rPr>
          <w:rFonts w:ascii="Times New Roman" w:hAnsi="Times New Roman" w:cs="Times New Roman"/>
          <w:sz w:val="26"/>
          <w:szCs w:val="26"/>
        </w:rPr>
        <w:t>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муниципальными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установленной сфере деятельности.</w:t>
      </w:r>
      <w:bookmarkStart w:id="4" w:name="P152"/>
      <w:bookmarkEnd w:id="4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12. Значения нормативных затрат на оказание муниципальной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а) казенных учреждений – главным распорядителем средств муниципального бюджета, в ведении которого находятся казенные учреждения, в случае принятия им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решения о применении нормативных затрат при расчете объема финансового обеспечения выполнения муниципального задания;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б) бюджетных или автономных учреждений – органом, осуществляющим функции и полномочия учредителя, с учетом положений </w:t>
      </w:r>
      <w:hyperlink w:anchor="P166" w:history="1">
        <w:r w:rsidRPr="00536926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536926">
        <w:rPr>
          <w:rFonts w:ascii="Times New Roman" w:hAnsi="Times New Roman" w:cs="Times New Roman"/>
          <w:sz w:val="26"/>
          <w:szCs w:val="26"/>
        </w:rPr>
        <w:t>3 настоящего Положения.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6"/>
      <w:bookmarkEnd w:id="5"/>
      <w:r w:rsidRPr="00536926">
        <w:rPr>
          <w:rFonts w:ascii="Times New Roman" w:hAnsi="Times New Roman" w:cs="Times New Roman"/>
          <w:sz w:val="26"/>
          <w:szCs w:val="26"/>
        </w:rPr>
        <w:t>13. Значения нормативных затрат на оказание муниципальной услуги бюджетными и автономными учреждениями, функции и полномочия учредителя в отношении которых осуществляет органы исполнительной власти, утверждаются указанными учреждениями путем проставления грифа утверждения, содержащего наименование должности, подпись (расшифровку подписи) уполномоченного лица и дату утверждения.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14. Базовый норматив затрат на оказание муниципальной услуги состоит из базового норматива: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а) затрат, непосредственно связанных с оказанием муниципальной услуги;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затрат на общехозяйственные нужды на оказание муниципальной услуги.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перечне и (или) федеральном перечне 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4"/>
      <w:bookmarkEnd w:id="6"/>
      <w:r w:rsidRPr="00536926">
        <w:rPr>
          <w:rFonts w:ascii="Times New Roman" w:hAnsi="Times New Roman" w:cs="Times New Roman"/>
          <w:sz w:val="26"/>
          <w:szCs w:val="26"/>
        </w:rPr>
        <w:t>16.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9"/>
      <w:bookmarkEnd w:id="7"/>
      <w:r w:rsidRPr="00536926">
        <w:rPr>
          <w:rFonts w:ascii="Times New Roman" w:hAnsi="Times New Roman" w:cs="Times New Roman"/>
          <w:sz w:val="26"/>
          <w:szCs w:val="26"/>
        </w:rPr>
        <w:t>17. В базовый норматив затрат, непосредственно связанных с оказанием муниципальной услуги, включаются: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>а) затраты на оплату труда работников, непосредственно связанных с оказанием муниципальной услуги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на приобретение движимого имущества (основных средств и нематериальных активов)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е отнесенного к особо ценному движимому имуществу и используемого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8"/>
      <w:bookmarkEnd w:id="8"/>
      <w:proofErr w:type="gramStart"/>
      <w:r w:rsidRPr="0053692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(1))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в) иные затраты, непосредственно связанные с оказанием муниципальной услуги.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205"/>
      <w:bookmarkEnd w:id="9"/>
      <w:r w:rsidRPr="00536926">
        <w:rPr>
          <w:rFonts w:ascii="Times New Roman" w:hAnsi="Times New Roman" w:cs="Times New Roman"/>
          <w:sz w:val="26"/>
          <w:szCs w:val="26"/>
        </w:rPr>
        <w:t xml:space="preserve">18. В базовый норматив затрат на общехозяйственные нужды на оказание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включаются: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06"/>
      <w:bookmarkEnd w:id="10"/>
      <w:r w:rsidRPr="00536926">
        <w:rPr>
          <w:rFonts w:ascii="Times New Roman" w:hAnsi="Times New Roman" w:cs="Times New Roman"/>
          <w:sz w:val="26"/>
          <w:szCs w:val="26"/>
        </w:rPr>
        <w:t>а) затраты на коммунальные услуги;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затраты на содержание объектов недвижимого имущества,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09"/>
      <w:bookmarkEnd w:id="11"/>
      <w:r w:rsidRPr="00536926">
        <w:rPr>
          <w:rFonts w:ascii="Times New Roman" w:hAnsi="Times New Roman" w:cs="Times New Roman"/>
          <w:sz w:val="26"/>
          <w:szCs w:val="26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8"/>
      <w:bookmarkEnd w:id="12"/>
      <w:r w:rsidRPr="00536926">
        <w:rPr>
          <w:rFonts w:ascii="Times New Roman" w:hAnsi="Times New Roman" w:cs="Times New Roman"/>
          <w:sz w:val="26"/>
          <w:szCs w:val="26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92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36926">
        <w:rPr>
          <w:rFonts w:ascii="Times New Roman" w:hAnsi="Times New Roman" w:cs="Times New Roman"/>
          <w:sz w:val="26"/>
          <w:szCs w:val="26"/>
        </w:rPr>
        <w:t>) затраты на приобретение услуг связи;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е) затраты на приобретение транспортных услуг;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ж) затраты на оплату труда работников, которые не принимают непосредственного участия в оказании муниципальной услуги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92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36926">
        <w:rPr>
          <w:rFonts w:ascii="Times New Roman" w:hAnsi="Times New Roman" w:cs="Times New Roman"/>
          <w:sz w:val="26"/>
          <w:szCs w:val="26"/>
        </w:rPr>
        <w:t>) затраты на прочие общехозяйственные нужды.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29"/>
      <w:bookmarkEnd w:id="13"/>
      <w:r w:rsidRPr="00536926">
        <w:rPr>
          <w:rFonts w:ascii="Times New Roman" w:hAnsi="Times New Roman" w:cs="Times New Roman"/>
          <w:sz w:val="26"/>
          <w:szCs w:val="26"/>
        </w:rPr>
        <w:t xml:space="preserve">19. В затраты, указанные в </w:t>
      </w:r>
      <w:hyperlink w:anchor="P206" w:history="1">
        <w:r w:rsidRPr="00536926">
          <w:rPr>
            <w:rFonts w:ascii="Times New Roman" w:hAnsi="Times New Roman" w:cs="Times New Roman"/>
            <w:sz w:val="26"/>
            <w:szCs w:val="26"/>
          </w:rPr>
          <w:t>подпунктах «а»</w:t>
        </w:r>
      </w:hyperlink>
      <w:r w:rsidRPr="00536926">
        <w:rPr>
          <w:rFonts w:ascii="Times New Roman" w:hAnsi="Times New Roman" w:cs="Times New Roman"/>
          <w:sz w:val="26"/>
          <w:szCs w:val="26"/>
        </w:rPr>
        <w:t>–</w:t>
      </w:r>
      <w:hyperlink w:anchor="P209" w:history="1">
        <w:r w:rsidRPr="00536926">
          <w:rPr>
            <w:rFonts w:ascii="Times New Roman" w:hAnsi="Times New Roman" w:cs="Times New Roman"/>
            <w:sz w:val="26"/>
            <w:szCs w:val="26"/>
          </w:rPr>
          <w:t xml:space="preserve">«в» пункта </w:t>
        </w:r>
      </w:hyperlink>
      <w:r w:rsidRPr="00536926">
        <w:rPr>
          <w:rFonts w:ascii="Times New Roman" w:hAnsi="Times New Roman" w:cs="Times New Roman"/>
          <w:sz w:val="26"/>
          <w:szCs w:val="26"/>
        </w:rPr>
        <w:t>18 настоящего Положения, включаются затраты на оказание муниципальной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– имущество, необходимое для выполнения муниципального задания).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r:id="rId8" w:history="1">
        <w:r w:rsidRPr="00536926">
          <w:rPr>
            <w:rFonts w:ascii="Times New Roman" w:hAnsi="Times New Roman" w:cs="Times New Roman"/>
            <w:sz w:val="26"/>
            <w:szCs w:val="26"/>
          </w:rPr>
          <w:t>подпункте «б(1)» пункта 1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7 и </w:t>
      </w:r>
      <w:hyperlink r:id="rId9" w:history="1">
        <w:r w:rsidRPr="00536926">
          <w:rPr>
            <w:rFonts w:ascii="Times New Roman" w:hAnsi="Times New Roman" w:cs="Times New Roman"/>
            <w:sz w:val="26"/>
            <w:szCs w:val="26"/>
          </w:rPr>
          <w:t xml:space="preserve">подпункте «г» пункта </w:t>
        </w:r>
      </w:hyperlink>
      <w:r w:rsidRPr="00536926">
        <w:rPr>
          <w:rFonts w:ascii="Times New Roman" w:hAnsi="Times New Roman" w:cs="Times New Roman"/>
          <w:sz w:val="26"/>
          <w:szCs w:val="26"/>
        </w:rPr>
        <w:t>18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срока его полезного использования, установленного с учетом </w:t>
      </w:r>
      <w:hyperlink r:id="rId10" w:history="1">
        <w:r w:rsidRPr="00536926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Затраты на аренду имущества, включенные в затраты, указанные в </w:t>
      </w:r>
      <w:hyperlink r:id="rId11" w:history="1">
        <w:r w:rsidRPr="00536926">
          <w:rPr>
            <w:rFonts w:ascii="Times New Roman" w:hAnsi="Times New Roman" w:cs="Times New Roman"/>
            <w:sz w:val="26"/>
            <w:szCs w:val="26"/>
          </w:rPr>
          <w:t>подпункте «б» пункта 1</w:t>
        </w:r>
      </w:hyperlink>
      <w:r w:rsidRPr="00536926">
        <w:rPr>
          <w:rFonts w:ascii="Times New Roman" w:hAnsi="Times New Roman" w:cs="Times New Roman"/>
          <w:sz w:val="26"/>
          <w:szCs w:val="26"/>
        </w:rPr>
        <w:t>8 настоящего Положения, учитываются в составе указанных затрат в случае, если имущество, необходимое для выполнения государственного задания, не закреплено за федеральным бюджетным или автономным учреждением на праве оперативного управления.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Значение базового </w:t>
      </w:r>
      <w:hyperlink r:id="rId12" w:history="1">
        <w:r w:rsidRPr="00536926">
          <w:rPr>
            <w:rFonts w:ascii="Times New Roman" w:hAnsi="Times New Roman" w:cs="Times New Roman"/>
            <w:sz w:val="26"/>
            <w:szCs w:val="26"/>
          </w:rPr>
          <w:t>норматива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затрат на оказание муниципальной 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 исполнительной власти, осуществляющим функции по выработке муниципальной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муниципального образования Новомихайловский сельсовет на очередной финансовый годи плановый период), общей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суммой, с выделением: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а) суммы затрат на оплату труда с начислениями на выплаты по оплате труда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 исполнительной власти, осуществляющего функции по выработке муниципальной политики и нормативно-правовому регулированию в установленной сфере деятельности, из нескольких отраслевых корректирующих коэффициентов.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22.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  <w:bookmarkStart w:id="14" w:name="P256"/>
      <w:bookmarkEnd w:id="14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23.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84"/>
      <w:bookmarkEnd w:id="15"/>
      <w:r w:rsidRPr="00536926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Нормативные затраты на выполнение работы определяются при расчете объема финансового обеспечения выполнения муниципального задания в </w:t>
      </w:r>
      <w:hyperlink r:id="rId13" w:history="1">
        <w:r w:rsidRPr="00536926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, установленном органом, осуществляющим функции и полномочия учредителя в отношении бюджетных или автономных учреждений, а также по решению главного распорядителя средств бюджета муниципального образования 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Новомихайловский сельсовет </w:t>
      </w:r>
      <w:r w:rsidRPr="00536926">
        <w:rPr>
          <w:rFonts w:ascii="Times New Roman" w:hAnsi="Times New Roman" w:cs="Times New Roman"/>
          <w:sz w:val="26"/>
          <w:szCs w:val="26"/>
        </w:rPr>
        <w:t>в ведении которого находятся казенные учреждения (если иной порядок определения нормативных затрат на выполнение работ не принят)</w:t>
      </w:r>
      <w:proofErr w:type="gramEnd"/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атраты по оплате труда работников, непосредственно связанных с выполнением работы;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99"/>
      <w:bookmarkEnd w:id="16"/>
      <w:proofErr w:type="gramStart"/>
      <w:r w:rsidRPr="0053692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(1))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в) затраты на иные расходы, непосредственно связанные с выполнением работы;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г) затраты на оплату коммунальных услуг;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92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36926">
        <w:rPr>
          <w:rFonts w:ascii="Times New Roman" w:hAnsi="Times New Roman" w:cs="Times New Roman"/>
          <w:sz w:val="26"/>
          <w:szCs w:val="26"/>
        </w:rPr>
        <w:t>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е)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7" w:name="P314"/>
      <w:bookmarkEnd w:id="17"/>
      <w:r w:rsidRPr="00536926">
        <w:rPr>
          <w:rFonts w:ascii="Times New Roman" w:hAnsi="Times New Roman" w:cs="Times New Roman"/>
          <w:sz w:val="26"/>
          <w:szCs w:val="26"/>
        </w:rPr>
        <w:t xml:space="preserve">ж)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активов), с учетом срока их полезного использования;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92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36926">
        <w:rPr>
          <w:rFonts w:ascii="Times New Roman" w:hAnsi="Times New Roman" w:cs="Times New Roman"/>
          <w:sz w:val="26"/>
          <w:szCs w:val="26"/>
        </w:rPr>
        <w:t>) затраты на приобретение услуг связи;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и) затраты на приобретение транспортных услуг;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к) затраты на оплату труда работников, которые не принимают непосредственного участия в выполнении работы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л) затраты на прочие общехозяйственные нужды.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36"/>
      <w:bookmarkEnd w:id="18"/>
      <w:r w:rsidRPr="00536926">
        <w:rPr>
          <w:rFonts w:ascii="Times New Roman" w:hAnsi="Times New Roman" w:cs="Times New Roman"/>
          <w:sz w:val="26"/>
          <w:szCs w:val="26"/>
        </w:rPr>
        <w:t>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выполнения работ в установленной сфере.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41"/>
      <w:bookmarkEnd w:id="19"/>
      <w:r w:rsidRPr="00536926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бюджетных или автономных учреждений, а также главным распорядителем средств бюджета муниципального образования Алтайский район, в ведении которого находятся казенные учреждения (в случае принятия им решения о применении нормативных затрат при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расчете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объема финансового обеспечения выполнения муниципального задания).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>Значения нормативных затрат на выполнение работ бюджетными и автономными учреждениями, функции и полномочия учредителя в отношении которых осуществляет органы исполнительной власти,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 (если иной порядок определения нормативных затрат на выполнение работ не установлен уставом муниципального бюджетного или автономного учреждения).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49"/>
      <w:bookmarkEnd w:id="20"/>
      <w:r w:rsidRPr="00536926">
        <w:rPr>
          <w:rFonts w:ascii="Times New Roman" w:hAnsi="Times New Roman" w:cs="Times New Roman"/>
          <w:sz w:val="26"/>
          <w:szCs w:val="26"/>
        </w:rPr>
        <w:t>28. В объем финансового обеспечения выполнения муниципального задания включаются затраты на уплату налогов, в качестве объекта налогообложения, по которым признается имущество учреждения.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платная деятельность) затраты, указанные в </w:t>
      </w:r>
      <w:hyperlink w:anchor="P349" w:history="1">
        <w:r w:rsidRPr="00536926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далее – субсидия) к общей сумме планируемых поступлений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При расчете коэффициента платной деятельности не учитываются поступления в виде целевых субсидий, предоставляемых из федерального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77"/>
      <w:bookmarkStart w:id="22" w:name="P387"/>
      <w:bookmarkEnd w:id="21"/>
      <w:bookmarkEnd w:id="22"/>
      <w:r w:rsidRPr="00536926">
        <w:rPr>
          <w:rFonts w:ascii="Times New Roman" w:hAnsi="Times New Roman" w:cs="Times New Roman"/>
          <w:sz w:val="26"/>
          <w:szCs w:val="26"/>
        </w:rPr>
        <w:t xml:space="preserve">29. Нормативные затраты (затраты), определяемые в соответствии с настоящим Положением, учитываются при формировании обоснований бюджетных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ассигнований бюджета муниципального образования Новомихайловский сельсовет на очередной финансовый год и плановый период.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30.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Новомихайловский сельсовет на указанные цели.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P391"/>
      <w:bookmarkEnd w:id="23"/>
      <w:r w:rsidRPr="00536926">
        <w:rPr>
          <w:rFonts w:ascii="Times New Roman" w:hAnsi="Times New Roman" w:cs="Times New Roman"/>
          <w:sz w:val="26"/>
          <w:szCs w:val="26"/>
        </w:rPr>
        <w:t>31.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муниципального образования Новомихайловский сельсове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включая внесение изменений в указанные нормативные правовые акты), приводящие к изменению объема финансового обеспечения выполнения муниципального задания.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установленном порядке бюджетными или автономными учреждениями в бюджет муниципального образования Новомихайловский сельсовет и учитываются в порядке, установленном для учета сумм возврата дебиторской задолженности.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32.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или на счет.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P404"/>
      <w:bookmarkEnd w:id="24"/>
      <w:r w:rsidRPr="00536926">
        <w:rPr>
          <w:rFonts w:ascii="Times New Roman" w:hAnsi="Times New Roman" w:cs="Times New Roman"/>
          <w:sz w:val="26"/>
          <w:szCs w:val="26"/>
        </w:rPr>
        <w:t>33. Предоставление бюджетному или автономному учреждению субсидии в течение финансового года осуществляется путем зачисления на счет, открытый в кредитной организации, или на счет территориального органа Федерального казначейства (в случае заключения соответствующего соглашения между государственным органом, осуществляющим отдельные полномочия и функции учредителя, и территориальным органом Федерального казначейства).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P413"/>
      <w:bookmarkStart w:id="26" w:name="P417"/>
      <w:bookmarkEnd w:id="25"/>
      <w:bookmarkEnd w:id="26"/>
      <w:r w:rsidRPr="00536926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w:anchor="P972" w:history="1">
        <w:r w:rsidRPr="00536926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</w:t>
      </w:r>
      <w:r w:rsidRPr="00536926">
        <w:rPr>
          <w:rFonts w:ascii="Times New Roman" w:hAnsi="Times New Roman" w:cs="Times New Roman"/>
          <w:sz w:val="26"/>
          <w:szCs w:val="26"/>
        </w:rPr>
        <w:lastRenderedPageBreak/>
        <w:t>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35. В случае если органом, осуществляющим функции и полномочия учредителя в отношении бюджетных или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Если на основании отчета о выполнении муниципального задания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муниципального образования Новомихайловский сельсовет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 в объеме, соответствующем показателям, характеризующим объем не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оказанной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муниципальной услуги (невыполненной работы).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37. Предварительный отчет об исполнении муниципального задания в части работ</w:t>
      </w:r>
      <w:r w:rsidR="00D92CC4" w:rsidRPr="00536926">
        <w:rPr>
          <w:rFonts w:ascii="Times New Roman" w:hAnsi="Times New Roman" w:cs="Times New Roman"/>
          <w:sz w:val="26"/>
          <w:szCs w:val="26"/>
        </w:rPr>
        <w:t xml:space="preserve"> </w:t>
      </w:r>
      <w:r w:rsidRPr="00536926">
        <w:rPr>
          <w:rFonts w:ascii="Times New Roman" w:hAnsi="Times New Roman" w:cs="Times New Roman"/>
          <w:sz w:val="26"/>
          <w:szCs w:val="26"/>
        </w:rPr>
        <w:t>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 задании.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P423"/>
      <w:bookmarkStart w:id="28" w:name="P428"/>
      <w:bookmarkEnd w:id="27"/>
      <w:bookmarkEnd w:id="28"/>
      <w:r w:rsidRPr="00536926">
        <w:rPr>
          <w:rFonts w:ascii="Times New Roman" w:hAnsi="Times New Roman" w:cs="Times New Roman"/>
          <w:sz w:val="26"/>
          <w:szCs w:val="26"/>
        </w:rPr>
        <w:t xml:space="preserve">38.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 xml:space="preserve">Бюджетные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бюджета муниципального образования Алтайский район, в ведении которых находятся казенные учреждения, отчет о выполнении муниципального задания, предусмотренный </w:t>
      </w:r>
      <w:hyperlink w:anchor="P972" w:history="1">
        <w:r w:rsidRPr="00536926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к настоящему Положению, в соответствии с требованиями, установленными в муниципальном задании.</w:t>
      </w:r>
      <w:proofErr w:type="gramEnd"/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Указанный </w:t>
      </w:r>
      <w:hyperlink w:anchor="P972" w:history="1">
        <w:r w:rsidRPr="0053692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536926">
        <w:rPr>
          <w:rFonts w:ascii="Times New Roman" w:hAnsi="Times New Roman" w:cs="Times New Roman"/>
          <w:sz w:val="26"/>
          <w:szCs w:val="26"/>
        </w:rPr>
        <w:t xml:space="preserve">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926">
        <w:rPr>
          <w:rFonts w:ascii="Times New Roman" w:hAnsi="Times New Roman" w:cs="Times New Roman"/>
          <w:sz w:val="26"/>
          <w:szCs w:val="26"/>
        </w:rPr>
        <w:t>В случае если органом, осуществляющим функции и полномочия учредителя в отношении бюджетных или автономных учреждений, главным распорядителем средств бюджета муниципального образования Алтайский район, в ведении которого находятся казенные учреждения,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начала года.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При этом орган, осуществляющий функции и полномочия учредителя в отношении бюджетных или автономных учреждений, и главный распорядитель средств бюджета муниципального образования Новомихайловский сельсовет,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или в натуральных показателях как для муниципального задания в целом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так и относительно его части (с учетом неравномерного процесса их оказания (выполнения).</w:t>
      </w:r>
      <w:proofErr w:type="gramEnd"/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Дополнительно в </w:t>
      </w:r>
      <w:proofErr w:type="gramStart"/>
      <w:r w:rsidRPr="00536926">
        <w:rPr>
          <w:rFonts w:ascii="Times New Roman" w:hAnsi="Times New Roman" w:cs="Times New Roman"/>
          <w:sz w:val="26"/>
          <w:szCs w:val="26"/>
          <w:lang w:val="en-US"/>
        </w:rPr>
        <w:t>IV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>квартале текущего года учреждения сдают предварительный годовой отчет.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lastRenderedPageBreak/>
        <w:t xml:space="preserve">В предварительном отчете учреждения указывают показатели по объему и качеству, которые запланировали исполнить к концу года, с учетом фактического выполнения на отчетную дату. </w:t>
      </w:r>
    </w:p>
    <w:p w:rsidR="0036070D" w:rsidRPr="00536926" w:rsidRDefault="0036070D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Форма предварительного отчета та же, что и для окончательного. Срок           сдачи – 15 декабря текущего года.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 xml:space="preserve">39. </w:t>
      </w:r>
      <w:proofErr w:type="gramStart"/>
      <w:r w:rsidRPr="005369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6926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и главные распорядители средств бюджета муниципального образования Алтайский район, в ведении которых находятся казенные учреждения.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 муниципального образования Алтайский район, в ведении которых находятся казенные учреждения, за выполнением муниципального задания устанавливаются указанными органами.</w:t>
      </w:r>
    </w:p>
    <w:p w:rsidR="0036070D" w:rsidRPr="00536926" w:rsidRDefault="0036070D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Pr="00536926" w:rsidRDefault="0036070D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36070D" w:rsidRPr="00536926" w:rsidSect="00EB1278">
          <w:pgSz w:w="11906" w:h="16838"/>
          <w:pgMar w:top="1134" w:right="709" w:bottom="567" w:left="1559" w:header="709" w:footer="709" w:gutter="0"/>
          <w:cols w:space="708"/>
          <w:docGrid w:linePitch="360"/>
        </w:sectPr>
      </w:pPr>
      <w:proofErr w:type="spellStart"/>
      <w:r w:rsidRPr="00536926">
        <w:rPr>
          <w:rFonts w:ascii="Times New Roman" w:hAnsi="Times New Roman" w:cs="Times New Roman"/>
          <w:sz w:val="26"/>
          <w:szCs w:val="26"/>
        </w:rPr>
        <w:t>Прило</w:t>
      </w:r>
      <w:proofErr w:type="spellEnd"/>
    </w:p>
    <w:p w:rsidR="00536926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lastRenderedPageBreak/>
        <w:t>Приложение N 1</w:t>
      </w:r>
    </w:p>
    <w:p w:rsidR="00536926" w:rsidRPr="00AF5D7A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</w:p>
    <w:p w:rsidR="00536926" w:rsidRPr="00AF5D7A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к Положению о формировании</w:t>
      </w:r>
    </w:p>
    <w:p w:rsidR="00536926" w:rsidRPr="00AF5D7A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муниципального задания на оказание</w:t>
      </w:r>
    </w:p>
    <w:p w:rsidR="00536926" w:rsidRPr="00AF5D7A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  <w:proofErr w:type="gramStart"/>
      <w:r w:rsidRPr="00AF5D7A">
        <w:rPr>
          <w:rFonts w:ascii="Times New Roman" w:hAnsi="Times New Roman" w:cs="Times New Roman"/>
        </w:rPr>
        <w:t>муниципальных услуг (выполнение</w:t>
      </w:r>
      <w:proofErr w:type="gramEnd"/>
    </w:p>
    <w:p w:rsidR="00536926" w:rsidRDefault="00536926" w:rsidP="00164186">
      <w:pPr>
        <w:spacing w:after="0" w:line="240" w:lineRule="auto"/>
        <w:ind w:left="11340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работ) в отношении муниципальных учреждений и финансовом обеспечении выполнения муниципального задания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УТВЕРЖДАЮ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Руководитель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(уполномоченное лицо)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36926" w:rsidRPr="00D3523D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3523D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</w:t>
      </w:r>
      <w:proofErr w:type="gramEnd"/>
    </w:p>
    <w:p w:rsidR="00536926" w:rsidRPr="00D3523D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523D">
        <w:rPr>
          <w:rFonts w:ascii="Times New Roman" w:hAnsi="Times New Roman" w:cs="Times New Roman"/>
          <w:sz w:val="18"/>
          <w:szCs w:val="18"/>
        </w:rPr>
        <w:t>главного распорядителя средств муниципального бюджета, муниципального</w:t>
      </w:r>
    </w:p>
    <w:p w:rsidR="00536926" w:rsidRPr="00D3523D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523D">
        <w:rPr>
          <w:rFonts w:ascii="Times New Roman" w:hAnsi="Times New Roman" w:cs="Times New Roman"/>
          <w:sz w:val="18"/>
          <w:szCs w:val="18"/>
        </w:rPr>
        <w:t>бюджетного учреждения)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   _____________________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 xml:space="preserve">       (должность)           (подпись)             (расшифровка подписи)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"__" _________________ 20__ г.</w:t>
      </w:r>
    </w:p>
    <w:p w:rsidR="00536926" w:rsidRDefault="00536926" w:rsidP="001641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МУНИЦИПАЛЬНОЕ ЗАДАНИЕ N &lt;1&gt;</w:t>
      </w:r>
    </w:p>
    <w:p w:rsidR="00536926" w:rsidRDefault="00536926" w:rsidP="001641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36926" w:rsidRPr="005A0C70" w:rsidRDefault="00536926" w:rsidP="001641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на 20__ год и на плановый период 20__ и 20__ годов</w:t>
      </w:r>
    </w:p>
    <w:p w:rsidR="00536926" w:rsidRPr="00DA208B" w:rsidRDefault="00536926" w:rsidP="001641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5954"/>
        <w:gridCol w:w="5386"/>
        <w:gridCol w:w="2778"/>
        <w:gridCol w:w="1191"/>
      </w:tblGrid>
      <w:tr w:rsidR="00536926" w:rsidTr="005369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DA208B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DA208B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Pr="00DA208B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36926" w:rsidTr="005369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4" w:history="1">
              <w:r w:rsidRPr="00A928EA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ind w:left="-192" w:firstLine="141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536926" w:rsidTr="005369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926" w:rsidTr="005369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&lt;2&gt;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926" w:rsidTr="00536926">
        <w:trPr>
          <w:trHeight w:val="4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5A0C70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926" w:rsidTr="00536926">
        <w:trPr>
          <w:trHeight w:val="67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C658F2" w:rsidRDefault="00536926" w:rsidP="00164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5A0C70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5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926" w:rsidTr="00536926">
        <w:trPr>
          <w:trHeight w:val="40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C658F2" w:rsidRDefault="00536926" w:rsidP="00164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5A0C70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6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6926" w:rsidTr="005369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C658F2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D3523D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3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бюджетного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7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36926" w:rsidRPr="00DA208B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услугах &lt;3&gt;</w:t>
      </w:r>
    </w:p>
    <w:p w:rsidR="00536926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552E">
        <w:rPr>
          <w:rFonts w:ascii="Times New Roman" w:hAnsi="Times New Roman" w:cs="Times New Roman"/>
          <w:sz w:val="26"/>
          <w:szCs w:val="26"/>
        </w:rPr>
        <w:t>Раздел _________</w:t>
      </w:r>
    </w:p>
    <w:tbl>
      <w:tblPr>
        <w:tblStyle w:val="a6"/>
        <w:tblW w:w="0" w:type="auto"/>
        <w:tblLook w:val="04A0"/>
      </w:tblPr>
      <w:tblGrid>
        <w:gridCol w:w="5117"/>
        <w:gridCol w:w="8599"/>
        <w:gridCol w:w="1636"/>
      </w:tblGrid>
      <w:tr w:rsidR="00536926" w:rsidTr="00536926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0914D2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36926" w:rsidRPr="000914D2" w:rsidTr="00536926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Pr="000914D2" w:rsidRDefault="00536926" w:rsidP="00164186">
            <w:pPr>
              <w:pStyle w:val="ConsPlusNonformat"/>
              <w:ind w:left="551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536926" w:rsidRPr="000914D2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RPr="000914D2" w:rsidTr="00536926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7552E" w:rsidRDefault="00536926" w:rsidP="00164186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Pr="000914D2" w:rsidRDefault="00536926" w:rsidP="00164186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536926" w:rsidRPr="000914D2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</w:t>
      </w:r>
      <w:r w:rsidRPr="00F7552E">
        <w:rPr>
          <w:rFonts w:ascii="Times New Roman" w:hAnsi="Times New Roman" w:cs="Times New Roman"/>
          <w:sz w:val="26"/>
          <w:szCs w:val="26"/>
        </w:rPr>
        <w:t xml:space="preserve"> качество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нойуслуги</w:t>
      </w:r>
      <w:proofErr w:type="spellEnd"/>
    </w:p>
    <w:p w:rsidR="00536926" w:rsidRPr="00DA208B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 &lt;4&gt;</w:t>
      </w:r>
    </w:p>
    <w:tbl>
      <w:tblPr>
        <w:tblpPr w:leftFromText="180" w:rightFromText="180" w:vertAnchor="text" w:tblpY="1"/>
        <w:tblOverlap w:val="never"/>
        <w:tblW w:w="153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134"/>
        <w:gridCol w:w="1134"/>
        <w:gridCol w:w="1134"/>
        <w:gridCol w:w="1135"/>
        <w:gridCol w:w="992"/>
        <w:gridCol w:w="992"/>
        <w:gridCol w:w="850"/>
        <w:gridCol w:w="1135"/>
        <w:gridCol w:w="1134"/>
        <w:gridCol w:w="1134"/>
        <w:gridCol w:w="850"/>
        <w:gridCol w:w="1134"/>
      </w:tblGrid>
      <w:tr w:rsidR="00536926" w:rsidRPr="00673FC4" w:rsidTr="00536926">
        <w:trPr>
          <w:trHeight w:val="2439"/>
        </w:trPr>
        <w:tc>
          <w:tcPr>
            <w:tcW w:w="1480" w:type="dxa"/>
            <w:vMerge w:val="restart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&lt;5&gt;</w:t>
            </w:r>
          </w:p>
        </w:tc>
        <w:tc>
          <w:tcPr>
            <w:tcW w:w="3402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9" w:type="dxa"/>
            <w:gridSpan w:val="2"/>
          </w:tcPr>
          <w:p w:rsidR="00536926" w:rsidRPr="00673FC4" w:rsidRDefault="00536926" w:rsidP="00164186">
            <w:pPr>
              <w:pStyle w:val="ConsPlusNormal"/>
              <w:ind w:left="-62" w:hanging="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4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03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&lt;7&gt;</w:t>
            </w:r>
          </w:p>
        </w:tc>
      </w:tr>
      <w:tr w:rsidR="00536926" w:rsidRPr="00673FC4" w:rsidTr="00536926">
        <w:trPr>
          <w:trHeight w:val="533"/>
        </w:trPr>
        <w:tc>
          <w:tcPr>
            <w:tcW w:w="1480" w:type="dxa"/>
            <w:vMerge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1135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5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36926" w:rsidRPr="00673FC4" w:rsidTr="00536926">
        <w:trPr>
          <w:cantSplit/>
          <w:trHeight w:val="1218"/>
        </w:trPr>
        <w:tc>
          <w:tcPr>
            <w:tcW w:w="1480" w:type="dxa"/>
            <w:vMerge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673FC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</w:p>
        </w:tc>
        <w:tc>
          <w:tcPr>
            <w:tcW w:w="1135" w:type="dxa"/>
            <w:vMerge/>
            <w:textDirection w:val="btLr"/>
          </w:tcPr>
          <w:p w:rsidR="00536926" w:rsidRPr="00673FC4" w:rsidRDefault="00536926" w:rsidP="00164186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926" w:rsidRPr="00673FC4" w:rsidTr="00536926">
        <w:trPr>
          <w:trHeight w:val="354"/>
        </w:trPr>
        <w:tc>
          <w:tcPr>
            <w:tcW w:w="1480" w:type="dxa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6926" w:rsidRPr="00673FC4" w:rsidTr="00536926">
        <w:trPr>
          <w:trHeight w:val="61"/>
        </w:trPr>
        <w:tc>
          <w:tcPr>
            <w:tcW w:w="1480" w:type="dxa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850"/>
        <w:gridCol w:w="851"/>
        <w:gridCol w:w="709"/>
        <w:gridCol w:w="708"/>
        <w:gridCol w:w="1134"/>
        <w:gridCol w:w="708"/>
        <w:gridCol w:w="851"/>
        <w:gridCol w:w="960"/>
        <w:gridCol w:w="859"/>
        <w:gridCol w:w="859"/>
        <w:gridCol w:w="866"/>
        <w:gridCol w:w="708"/>
        <w:gridCol w:w="851"/>
        <w:gridCol w:w="850"/>
        <w:gridCol w:w="1134"/>
        <w:gridCol w:w="993"/>
      </w:tblGrid>
      <w:tr w:rsidR="00536926" w:rsidRPr="00673FC4" w:rsidTr="00536926"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&lt;5&gt;</w:t>
            </w:r>
          </w:p>
        </w:tc>
        <w:tc>
          <w:tcPr>
            <w:tcW w:w="2410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2" w:type="dxa"/>
            <w:gridSpan w:val="2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19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84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&lt;8&gt;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536926" w:rsidRPr="00673FC4" w:rsidTr="00536926">
        <w:trPr>
          <w:trHeight w:val="651"/>
        </w:trPr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&lt;5&gt;</w:t>
            </w:r>
          </w:p>
        </w:tc>
        <w:tc>
          <w:tcPr>
            <w:tcW w:w="1811" w:type="dxa"/>
            <w:gridSpan w:val="2"/>
          </w:tcPr>
          <w:p w:rsidR="00536926" w:rsidRPr="00673FC4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36926" w:rsidRPr="00673FC4" w:rsidTr="00536926">
        <w:trPr>
          <w:cantSplit/>
          <w:trHeight w:val="1627"/>
        </w:trPr>
        <w:tc>
          <w:tcPr>
            <w:tcW w:w="1485" w:type="dxa"/>
            <w:vMerge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наименование&lt;5&gt;</w:t>
            </w:r>
          </w:p>
        </w:tc>
        <w:tc>
          <w:tcPr>
            <w:tcW w:w="960" w:type="dxa"/>
            <w:textDirection w:val="btLr"/>
          </w:tcPr>
          <w:p w:rsidR="00536926" w:rsidRPr="00673FC4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673FC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</w:p>
        </w:tc>
        <w:tc>
          <w:tcPr>
            <w:tcW w:w="859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536926" w:rsidRPr="00673FC4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926" w:rsidRPr="00673FC4" w:rsidTr="00536926">
        <w:tc>
          <w:tcPr>
            <w:tcW w:w="1485" w:type="dxa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9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6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F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6926" w:rsidRPr="00673FC4" w:rsidTr="00536926">
        <w:tc>
          <w:tcPr>
            <w:tcW w:w="1485" w:type="dxa"/>
            <w:tcBorders>
              <w:lef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6926" w:rsidRPr="00673FC4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Нормативные </w:t>
      </w:r>
      <w:r w:rsidRPr="00F7552E">
        <w:rPr>
          <w:rFonts w:ascii="Times New Roman" w:hAnsi="Times New Roman" w:cs="Times New Roman"/>
          <w:sz w:val="26"/>
          <w:szCs w:val="26"/>
        </w:rPr>
        <w:t>правовые акты, устанавливающие размер платы (цену, тариф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)л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ибо порядок ее (его) установления</w:t>
      </w:r>
    </w:p>
    <w:tbl>
      <w:tblPr>
        <w:tblStyle w:val="a6"/>
        <w:tblW w:w="0" w:type="auto"/>
        <w:tblLook w:val="04A0"/>
      </w:tblPr>
      <w:tblGrid>
        <w:gridCol w:w="3070"/>
        <w:gridCol w:w="3070"/>
        <w:gridCol w:w="3070"/>
        <w:gridCol w:w="3071"/>
        <w:gridCol w:w="2995"/>
      </w:tblGrid>
      <w:tr w:rsidR="00536926" w:rsidRPr="0056208B" w:rsidTr="00536926">
        <w:tc>
          <w:tcPr>
            <w:tcW w:w="15276" w:type="dxa"/>
            <w:gridSpan w:val="5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36926" w:rsidRPr="0056208B" w:rsidTr="00536926"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1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95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36926" w:rsidRPr="0056208B" w:rsidTr="00536926"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vAlign w:val="center"/>
          </w:tcPr>
          <w:p w:rsidR="00536926" w:rsidRPr="0056208B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26" w:rsidRPr="0056208B" w:rsidTr="00536926"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56208B" w:rsidTr="00536926"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536926" w:rsidRPr="0056208B" w:rsidRDefault="00536926" w:rsidP="0016418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5. Порядок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</w:t>
      </w: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5.1. Нормативные правовые акты,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регулирующие порядок оказания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36926" w:rsidRPr="00AE0154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154">
        <w:rPr>
          <w:rFonts w:ascii="Times New Roman" w:hAnsi="Times New Roman" w:cs="Times New Roman"/>
          <w:sz w:val="18"/>
          <w:szCs w:val="18"/>
        </w:rPr>
        <w:t>(наименование, номер и дата нормативного</w:t>
      </w:r>
      <w:r w:rsidR="00673FC4">
        <w:rPr>
          <w:rFonts w:ascii="Times New Roman" w:hAnsi="Times New Roman" w:cs="Times New Roman"/>
          <w:sz w:val="18"/>
          <w:szCs w:val="18"/>
        </w:rPr>
        <w:t xml:space="preserve"> </w:t>
      </w:r>
      <w:r w:rsidRPr="00AE0154">
        <w:rPr>
          <w:rFonts w:ascii="Times New Roman" w:hAnsi="Times New Roman" w:cs="Times New Roman"/>
          <w:sz w:val="18"/>
          <w:szCs w:val="18"/>
        </w:rPr>
        <w:t>правового акта)</w:t>
      </w: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услуги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1"/>
        <w:gridCol w:w="5741"/>
        <w:gridCol w:w="4111"/>
      </w:tblGrid>
      <w:tr w:rsidR="00536926" w:rsidRPr="0056208B" w:rsidTr="00536926">
        <w:tc>
          <w:tcPr>
            <w:tcW w:w="5241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741" w:type="dxa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36926" w:rsidRPr="0056208B" w:rsidTr="00536926">
        <w:trPr>
          <w:trHeight w:val="215"/>
        </w:trPr>
        <w:tc>
          <w:tcPr>
            <w:tcW w:w="5241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hanging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926" w:rsidRPr="0056208B" w:rsidTr="00536926">
        <w:trPr>
          <w:trHeight w:val="124"/>
        </w:trPr>
        <w:tc>
          <w:tcPr>
            <w:tcW w:w="5241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Часть II. Сведения о выполняемых работах &lt;3&gt;</w:t>
      </w:r>
    </w:p>
    <w:p w:rsidR="00536926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6926" w:rsidRPr="00F7552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Раздел __________</w:t>
      </w:r>
    </w:p>
    <w:tbl>
      <w:tblPr>
        <w:tblStyle w:val="a6"/>
        <w:tblW w:w="0" w:type="auto"/>
        <w:tblLook w:val="04A0"/>
      </w:tblPr>
      <w:tblGrid>
        <w:gridCol w:w="3838"/>
        <w:gridCol w:w="3838"/>
        <w:gridCol w:w="6182"/>
        <w:gridCol w:w="1418"/>
      </w:tblGrid>
      <w:tr w:rsidR="00536926" w:rsidTr="00536926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Tr="00536926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ind w:left="309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Tr="00536926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Tr="00536926">
        <w:trPr>
          <w:trHeight w:val="4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Tr="00536926">
        <w:trPr>
          <w:trHeight w:val="224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926" w:rsidTr="00536926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926" w:rsidRPr="00F7552E" w:rsidRDefault="00536926" w:rsidP="00164186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</w:t>
      </w:r>
    </w:p>
    <w:p w:rsidR="00536926" w:rsidRPr="00F7552E" w:rsidRDefault="00536926" w:rsidP="00164186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 &lt;4&gt;</w:t>
      </w:r>
    </w:p>
    <w:tbl>
      <w:tblPr>
        <w:tblW w:w="15093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851"/>
        <w:gridCol w:w="851"/>
        <w:gridCol w:w="850"/>
        <w:gridCol w:w="993"/>
        <w:gridCol w:w="1276"/>
        <w:gridCol w:w="850"/>
        <w:gridCol w:w="993"/>
        <w:gridCol w:w="992"/>
        <w:gridCol w:w="1276"/>
        <w:gridCol w:w="992"/>
        <w:gridCol w:w="1134"/>
        <w:gridCol w:w="1133"/>
        <w:gridCol w:w="1276"/>
      </w:tblGrid>
      <w:tr w:rsidR="00536926" w:rsidRPr="0056208B" w:rsidTr="00536926">
        <w:trPr>
          <w:trHeight w:val="1861"/>
        </w:trPr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&lt;5&gt;</w:t>
            </w:r>
          </w:p>
        </w:tc>
        <w:tc>
          <w:tcPr>
            <w:tcW w:w="2552" w:type="dxa"/>
            <w:gridSpan w:val="3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9" w:type="dxa"/>
            <w:gridSpan w:val="2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36926" w:rsidRPr="0056208B" w:rsidTr="00536926">
        <w:trPr>
          <w:trHeight w:val="511"/>
        </w:trPr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993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1276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985" w:type="dxa"/>
            <w:gridSpan w:val="2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133" w:type="dxa"/>
            <w:vMerge w:val="restart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536926" w:rsidRPr="0056208B" w:rsidTr="00536926">
        <w:trPr>
          <w:cantSplit/>
          <w:trHeight w:val="1108"/>
        </w:trPr>
        <w:tc>
          <w:tcPr>
            <w:tcW w:w="1626" w:type="dxa"/>
            <w:vMerge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&lt;5&gt;</w:t>
            </w:r>
          </w:p>
        </w:tc>
        <w:tc>
          <w:tcPr>
            <w:tcW w:w="992" w:type="dxa"/>
            <w:textDirection w:val="btL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56208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56208B" w:rsidTr="00536926">
        <w:tc>
          <w:tcPr>
            <w:tcW w:w="1626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926" w:rsidRPr="0056208B" w:rsidTr="00536926">
        <w:tc>
          <w:tcPr>
            <w:tcW w:w="1626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</w:t>
      </w:r>
    </w:p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93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709"/>
        <w:gridCol w:w="709"/>
        <w:gridCol w:w="709"/>
        <w:gridCol w:w="708"/>
        <w:gridCol w:w="709"/>
        <w:gridCol w:w="709"/>
        <w:gridCol w:w="850"/>
        <w:gridCol w:w="709"/>
        <w:gridCol w:w="492"/>
        <w:gridCol w:w="926"/>
        <w:gridCol w:w="860"/>
        <w:gridCol w:w="860"/>
        <w:gridCol w:w="945"/>
        <w:gridCol w:w="878"/>
        <w:gridCol w:w="851"/>
        <w:gridCol w:w="709"/>
        <w:gridCol w:w="1201"/>
      </w:tblGrid>
      <w:tr w:rsidR="00536926" w:rsidRPr="0056208B" w:rsidTr="00536926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&lt;5&gt;</w:t>
            </w:r>
          </w:p>
        </w:tc>
        <w:tc>
          <w:tcPr>
            <w:tcW w:w="2127" w:type="dxa"/>
            <w:gridSpan w:val="3"/>
          </w:tcPr>
          <w:p w:rsidR="00536926" w:rsidRPr="0056208B" w:rsidRDefault="00536926" w:rsidP="00164186">
            <w:pPr>
              <w:pStyle w:val="ConsPlusNormal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60" w:type="dxa"/>
            <w:gridSpan w:val="4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46" w:type="dxa"/>
            <w:gridSpan w:val="3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674" w:type="dxa"/>
            <w:gridSpan w:val="3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 &lt;8&gt;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36926" w:rsidRPr="0056208B" w:rsidTr="00536926">
        <w:trPr>
          <w:trHeight w:val="694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559" w:type="dxa"/>
            <w:gridSpan w:val="2"/>
            <w:vAlign w:val="center"/>
          </w:tcPr>
          <w:p w:rsidR="00536926" w:rsidRPr="0056208B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536926" w:rsidRPr="0056208B" w:rsidTr="00536926">
        <w:trPr>
          <w:cantSplit/>
          <w:trHeight w:val="179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&lt;5&gt;</w:t>
            </w:r>
          </w:p>
        </w:tc>
        <w:tc>
          <w:tcPr>
            <w:tcW w:w="709" w:type="dxa"/>
            <w:textDirection w:val="btLr"/>
            <w:vAlign w:val="center"/>
          </w:tcPr>
          <w:p w:rsidR="00536926" w:rsidRPr="0056208B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56208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 6&gt;</w:t>
            </w:r>
          </w:p>
        </w:tc>
        <w:tc>
          <w:tcPr>
            <w:tcW w:w="492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56208B" w:rsidTr="00536926">
        <w:tc>
          <w:tcPr>
            <w:tcW w:w="1559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6926" w:rsidRPr="0056208B" w:rsidTr="00536926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56208B" w:rsidTr="00536926"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56208B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56208B" w:rsidTr="00536926">
        <w:tc>
          <w:tcPr>
            <w:tcW w:w="1559" w:type="dxa"/>
            <w:tcBorders>
              <w:lef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536926" w:rsidRPr="0056208B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6926" w:rsidRPr="00F7552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Часть III. Прочие 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ном задании &lt;9&gt;</w:t>
      </w:r>
    </w:p>
    <w:p w:rsidR="00536926" w:rsidRDefault="00536926" w:rsidP="00164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6926" w:rsidRPr="005D0C56" w:rsidRDefault="00536926" w:rsidP="0016418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0C56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</w:t>
      </w:r>
    </w:p>
    <w:p w:rsidR="00536926" w:rsidRDefault="00536926" w:rsidP="00164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536926" w:rsidRDefault="00536926" w:rsidP="0016418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</w:t>
      </w:r>
      <w:r>
        <w:rPr>
          <w:rFonts w:ascii="Times New Roman" w:hAnsi="Times New Roman" w:cs="Times New Roman"/>
          <w:sz w:val="26"/>
          <w:szCs w:val="26"/>
        </w:rPr>
        <w:t xml:space="preserve"> (контроля над</w:t>
      </w:r>
      <w:r w:rsidRPr="00F7552E">
        <w:rPr>
          <w:rFonts w:ascii="Times New Roman" w:hAnsi="Times New Roman" w:cs="Times New Roman"/>
          <w:sz w:val="26"/>
          <w:szCs w:val="26"/>
        </w:rPr>
        <w:t xml:space="preserve"> выполнением)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p w:rsidR="00536926" w:rsidRDefault="00536926" w:rsidP="00164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7552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над</w:t>
      </w:r>
      <w:r w:rsidRPr="00F7552E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tbl>
      <w:tblPr>
        <w:tblW w:w="1523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3118"/>
        <w:gridCol w:w="6163"/>
      </w:tblGrid>
      <w:tr w:rsidR="00536926" w:rsidRPr="00F7552E" w:rsidTr="00536926">
        <w:tc>
          <w:tcPr>
            <w:tcW w:w="5954" w:type="dxa"/>
            <w:tcBorders>
              <w:lef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3118" w:type="dxa"/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органы исполнительной власти, осуществляющие контроль над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задания</w:t>
            </w:r>
          </w:p>
        </w:tc>
      </w:tr>
      <w:tr w:rsidR="00536926" w:rsidRPr="00F7552E" w:rsidTr="00536926">
        <w:tc>
          <w:tcPr>
            <w:tcW w:w="5954" w:type="dxa"/>
            <w:tcBorders>
              <w:lef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6926" w:rsidRPr="00F7552E" w:rsidTr="00536926">
        <w:tc>
          <w:tcPr>
            <w:tcW w:w="5954" w:type="dxa"/>
            <w:tcBorders>
              <w:lef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6926" w:rsidRPr="00F7552E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536926" w:rsidRPr="00F7552E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926" w:rsidRPr="00F7552E" w:rsidRDefault="00536926" w:rsidP="00164186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536926" w:rsidRDefault="00536926" w:rsidP="001641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p w:rsidR="00536926" w:rsidRDefault="00536926" w:rsidP="001641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536926" w:rsidRPr="00F7552E" w:rsidRDefault="00536926" w:rsidP="00164186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F7552E">
        <w:rPr>
          <w:rFonts w:ascii="Times New Roman" w:hAnsi="Times New Roman" w:cs="Times New Roman"/>
          <w:sz w:val="26"/>
          <w:szCs w:val="26"/>
        </w:rPr>
        <w:t>адания__________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36926" w:rsidRDefault="00536926" w:rsidP="001641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4.2.1. Сроки представления предварительного отчета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</w:t>
      </w:r>
    </w:p>
    <w:p w:rsidR="00536926" w:rsidRDefault="00536926" w:rsidP="0016418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536926" w:rsidRPr="00F7552E" w:rsidRDefault="00536926" w:rsidP="00164186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536926" w:rsidRDefault="00536926" w:rsidP="00164186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&lt;10&gt; _________________________________________________</w:t>
      </w:r>
    </w:p>
    <w:p w:rsidR="00536926" w:rsidRDefault="00536926" w:rsidP="00164186">
      <w:pPr>
        <w:pStyle w:val="ConsPlusNonformat"/>
        <w:pBdr>
          <w:bottom w:val="single" w:sz="12" w:space="1" w:color="auto"/>
        </w:pBd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Default="00536926" w:rsidP="00164186">
      <w:pPr>
        <w:pStyle w:val="ConsPlusNonformat"/>
        <w:ind w:right="-17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&lt;1&gt; Номер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присваивается в системе "Электронный бюджет".</w:t>
      </w:r>
    </w:p>
    <w:p w:rsidR="00536926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случае досрочного прекращения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 (работ) с указанием порядкового номера раздела.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альных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ального бюджета, в ведении которого находятся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>альные казенные учреждения, и единицы их измерения.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соответствии с общероссийскими базовыми перечнями или федеральными перечнями.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соответствии с кодом, указанным в общероссийском базовом перечне или федеральном перечне (при наличии).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задания. При оказании услуг (выполнении работ) на платной основе сверх установленного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указанный показатель не формируется.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&lt;9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целом по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ному заданию.</w:t>
      </w:r>
    </w:p>
    <w:p w:rsidR="00536926" w:rsidRPr="00F7552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&lt;10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(части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альных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ального бюджета, в ведении которого находятся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альные казенные учреждения, решения об установлении общего допустимого (возможного) отклонения от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задания, не заполняются. 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процентах от годового объема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ных услуг (выполнения работ) или в абсолютных величинах как для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 (выполнения работ) в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 течение календарного года).</w:t>
      </w:r>
    </w:p>
    <w:p w:rsidR="00536926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673FC4" w:rsidRDefault="00673FC4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536926" w:rsidRPr="002571D5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 xml:space="preserve">Приложение N </w:t>
      </w:r>
      <w:r>
        <w:rPr>
          <w:rFonts w:ascii="Times New Roman" w:hAnsi="Times New Roman" w:cs="Times New Roman"/>
          <w:szCs w:val="22"/>
        </w:rPr>
        <w:t>2</w:t>
      </w:r>
    </w:p>
    <w:p w:rsidR="00536926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</w:p>
    <w:p w:rsidR="00536926" w:rsidRPr="002571D5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к Положению о формировании</w:t>
      </w:r>
    </w:p>
    <w:p w:rsidR="00536926" w:rsidRPr="002571D5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536926" w:rsidRPr="002571D5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2571D5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536926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  <w:r w:rsidR="00673FC4">
        <w:rPr>
          <w:rFonts w:ascii="Times New Roman" w:hAnsi="Times New Roman" w:cs="Times New Roman"/>
          <w:szCs w:val="22"/>
        </w:rPr>
        <w:t xml:space="preserve"> </w:t>
      </w:r>
      <w:r w:rsidRPr="002571D5">
        <w:rPr>
          <w:rFonts w:ascii="Times New Roman" w:hAnsi="Times New Roman" w:cs="Times New Roman"/>
          <w:szCs w:val="22"/>
        </w:rPr>
        <w:t xml:space="preserve">и финансовом обеспечении </w:t>
      </w:r>
    </w:p>
    <w:p w:rsidR="00536926" w:rsidRPr="002571D5" w:rsidRDefault="00536926" w:rsidP="00164186">
      <w:pPr>
        <w:pStyle w:val="ConsPlusNormal"/>
        <w:ind w:left="10773"/>
        <w:contextualSpacing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выполнения</w:t>
      </w:r>
      <w:r w:rsidR="00673FC4">
        <w:rPr>
          <w:rFonts w:ascii="Times New Roman" w:hAnsi="Times New Roman" w:cs="Times New Roman"/>
          <w:szCs w:val="22"/>
        </w:rPr>
        <w:t xml:space="preserve"> </w:t>
      </w:r>
      <w:r w:rsidRPr="002571D5">
        <w:rPr>
          <w:rFonts w:ascii="Times New Roman" w:hAnsi="Times New Roman" w:cs="Times New Roman"/>
          <w:szCs w:val="22"/>
        </w:rPr>
        <w:t>муниципального задания</w:t>
      </w:r>
    </w:p>
    <w:p w:rsidR="00536926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ОТЧЕТ О ВЫПОЛНЕНИИ</w:t>
      </w: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N ___ &lt;1&gt;</w:t>
      </w: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на 20__ год и на плановый период 20__ и 20__ годов</w:t>
      </w:r>
    </w:p>
    <w:p w:rsidR="00536926" w:rsidRPr="00F7552E" w:rsidRDefault="00536926" w:rsidP="00164186">
      <w:pPr>
        <w:pStyle w:val="ConsPlusNonformat"/>
        <w:ind w:right="-17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417" w:type="dxa"/>
        <w:tblLook w:val="04A0"/>
      </w:tblPr>
      <w:tblGrid>
        <w:gridCol w:w="3802"/>
        <w:gridCol w:w="4144"/>
        <w:gridCol w:w="6233"/>
        <w:gridCol w:w="1134"/>
        <w:gridCol w:w="104"/>
      </w:tblGrid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ConsPlusNormal"/>
              <w:ind w:left="485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2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Pr="00F274DE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0506501</w:t>
            </w: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от "__" _________ 20__ г.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a3"/>
              <w:spacing w:after="0" w:line="240" w:lineRule="auto"/>
              <w:ind w:left="4854"/>
              <w:jc w:val="both"/>
              <w:rPr>
                <w:rFonts w:ascii="Times New Roman" w:hAnsi="Times New Roman" w:cs="Times New Roman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21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ного учреждения 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(обособленного подразделения)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a3"/>
              <w:spacing w:after="0" w:line="240" w:lineRule="auto"/>
              <w:ind w:left="4854"/>
              <w:jc w:val="both"/>
              <w:rPr>
                <w:rFonts w:ascii="Times New Roman" w:hAnsi="Times New Roman" w:cs="Times New Roman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 по сводному </w:t>
            </w:r>
            <w:r w:rsidRPr="002947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a3"/>
              <w:spacing w:after="0" w:line="240" w:lineRule="auto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3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a3"/>
              <w:spacing w:after="0" w:line="240" w:lineRule="auto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4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pStyle w:val="a3"/>
              <w:spacing w:after="0" w:line="240" w:lineRule="auto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5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</w:rPr>
            </w:pP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ного учреждения из общероссийского базового перечня или федерального перечня)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c>
          <w:tcPr>
            <w:tcW w:w="15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</w:t>
            </w:r>
          </w:p>
        </w:tc>
      </w:tr>
      <w:tr w:rsidR="00536926" w:rsidTr="00536926">
        <w:tc>
          <w:tcPr>
            <w:tcW w:w="15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926" w:rsidRPr="00F274DE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ного задания, установленной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ном задании)</w:t>
            </w:r>
          </w:p>
        </w:tc>
      </w:tr>
    </w:tbl>
    <w:p w:rsidR="00536926" w:rsidRDefault="00536926" w:rsidP="00164186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Часть I.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услугах &lt;2&gt;</w:t>
      </w: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Раздел _________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727"/>
        <w:gridCol w:w="6054"/>
        <w:gridCol w:w="3260"/>
        <w:gridCol w:w="2376"/>
      </w:tblGrid>
      <w:tr w:rsidR="00536926" w:rsidTr="00536926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6926" w:rsidRDefault="00536926" w:rsidP="00164186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pStyle w:val="ConsPlusNonforma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 и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536926" w:rsidRDefault="00536926" w:rsidP="00164186">
      <w:pPr>
        <w:pStyle w:val="ConsPlusNonformat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F274DE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достижении показателей, </w:t>
      </w:r>
      <w:r w:rsidRPr="00F274DE">
        <w:rPr>
          <w:rFonts w:ascii="Times New Roman" w:hAnsi="Times New Roman" w:cs="Times New Roman"/>
          <w:sz w:val="26"/>
          <w:szCs w:val="26"/>
        </w:rPr>
        <w:t>характеризующих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309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50"/>
        <w:gridCol w:w="851"/>
        <w:gridCol w:w="1276"/>
        <w:gridCol w:w="850"/>
        <w:gridCol w:w="851"/>
        <w:gridCol w:w="850"/>
        <w:gridCol w:w="567"/>
        <w:gridCol w:w="709"/>
        <w:gridCol w:w="1134"/>
        <w:gridCol w:w="1134"/>
        <w:gridCol w:w="850"/>
        <w:gridCol w:w="851"/>
        <w:gridCol w:w="1196"/>
        <w:gridCol w:w="2064"/>
      </w:tblGrid>
      <w:tr w:rsidR="00536926" w:rsidRPr="002947EF" w:rsidTr="00536926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&lt;3&gt;</w:t>
            </w:r>
          </w:p>
        </w:tc>
        <w:tc>
          <w:tcPr>
            <w:tcW w:w="2977" w:type="dxa"/>
            <w:gridSpan w:val="3"/>
            <w:vMerge w:val="restart"/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9"/>
            <w:tcBorders>
              <w:righ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36926" w:rsidRPr="002947EF" w:rsidTr="00536926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276" w:type="dxa"/>
            <w:gridSpan w:val="2"/>
            <w:vAlign w:val="center"/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vAlign w:val="center"/>
          </w:tcPr>
          <w:p w:rsidR="00536926" w:rsidRPr="002947EF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20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36926" w:rsidRPr="002947EF" w:rsidTr="00536926">
        <w:trPr>
          <w:trHeight w:val="51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 w:history="1">
              <w:r w:rsidRPr="002947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51" w:type="dxa"/>
            <w:vMerge/>
            <w:vAlign w:val="center"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  <w:vAlign w:val="center"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2947EF" w:rsidTr="00536926">
        <w:trPr>
          <w:cantSplit/>
          <w:trHeight w:val="235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1" w:type="dxa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276" w:type="dxa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0" w:type="dxa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1" w:type="dxa"/>
            <w:textDirection w:val="btLr"/>
            <w:vAlign w:val="center"/>
          </w:tcPr>
          <w:p w:rsidR="00536926" w:rsidRPr="002947EF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0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536926" w:rsidRPr="002947EF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2947EF" w:rsidTr="00536926">
        <w:tc>
          <w:tcPr>
            <w:tcW w:w="1276" w:type="dxa"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6926" w:rsidRPr="002947EF" w:rsidTr="00536926">
        <w:tc>
          <w:tcPr>
            <w:tcW w:w="1276" w:type="dxa"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2947EF" w:rsidTr="00536926">
        <w:tc>
          <w:tcPr>
            <w:tcW w:w="1276" w:type="dxa"/>
            <w:tcBorders>
              <w:lef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536926" w:rsidRPr="002947EF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07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993"/>
        <w:gridCol w:w="887"/>
        <w:gridCol w:w="981"/>
        <w:gridCol w:w="1030"/>
        <w:gridCol w:w="981"/>
        <w:gridCol w:w="838"/>
        <w:gridCol w:w="741"/>
        <w:gridCol w:w="789"/>
        <w:gridCol w:w="1030"/>
        <w:gridCol w:w="1125"/>
        <w:gridCol w:w="838"/>
        <w:gridCol w:w="838"/>
        <w:gridCol w:w="1221"/>
        <w:gridCol w:w="646"/>
        <w:gridCol w:w="1277"/>
      </w:tblGrid>
      <w:tr w:rsidR="00536926" w:rsidRPr="00AA72A8" w:rsidTr="00536926"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&lt;3&gt;</w:t>
            </w:r>
          </w:p>
        </w:tc>
        <w:tc>
          <w:tcPr>
            <w:tcW w:w="2861" w:type="dxa"/>
            <w:gridSpan w:val="3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11" w:type="dxa"/>
            <w:gridSpan w:val="2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6" w:type="dxa"/>
            <w:gridSpan w:val="9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36926" w:rsidRPr="00AA72A8" w:rsidTr="00536926">
        <w:tc>
          <w:tcPr>
            <w:tcW w:w="992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30" w:type="dxa"/>
            <w:gridSpan w:val="2"/>
            <w:vAlign w:val="center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3" w:type="dxa"/>
            <w:gridSpan w:val="3"/>
            <w:vAlign w:val="center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rPr>
          <w:trHeight w:val="517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30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38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rPr>
          <w:cantSplit/>
          <w:trHeight w:val="2439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87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30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38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536926" w:rsidRPr="00AA72A8" w:rsidRDefault="00536926" w:rsidP="0016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992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926" w:rsidRPr="00AA72A8" w:rsidTr="00536926"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992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992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536926" w:rsidRPr="00F274DE" w:rsidRDefault="00673FC4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536926" w:rsidRPr="00F274DE">
        <w:rPr>
          <w:rFonts w:ascii="Times New Roman" w:hAnsi="Times New Roman" w:cs="Times New Roman"/>
          <w:sz w:val="26"/>
          <w:szCs w:val="26"/>
        </w:rPr>
        <w:t>асть II. Сведения о выполняемых работах &lt;2&gt;</w:t>
      </w:r>
    </w:p>
    <w:p w:rsidR="00536926" w:rsidRPr="00F274DE" w:rsidRDefault="00536926" w:rsidP="0016418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6"/>
        <w:tblW w:w="0" w:type="auto"/>
        <w:tblLayout w:type="fixed"/>
        <w:tblLook w:val="04A0"/>
      </w:tblPr>
      <w:tblGrid>
        <w:gridCol w:w="3881"/>
        <w:gridCol w:w="7993"/>
        <w:gridCol w:w="2126"/>
        <w:gridCol w:w="1525"/>
      </w:tblGrid>
      <w:tr w:rsidR="00536926" w:rsidTr="0053692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175" w:right="34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926" w:rsidTr="0053692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36926" w:rsidRDefault="00536926" w:rsidP="00164186">
            <w:pPr>
              <w:pStyle w:val="a3"/>
              <w:spacing w:after="0" w:line="240" w:lineRule="auto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6926" w:rsidRDefault="00536926" w:rsidP="00164186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536926" w:rsidRDefault="00536926" w:rsidP="0016418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7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6D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работы</w:t>
      </w:r>
    </w:p>
    <w:p w:rsidR="00536926" w:rsidRPr="00F274DE" w:rsidRDefault="00536926" w:rsidP="00164186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</w:t>
      </w:r>
      <w:r w:rsidRPr="00F274DE">
        <w:rPr>
          <w:rFonts w:ascii="Times New Roman" w:hAnsi="Times New Roman" w:cs="Times New Roman"/>
          <w:sz w:val="26"/>
          <w:szCs w:val="26"/>
        </w:rPr>
        <w:t xml:space="preserve">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качество работы на 20__</w:t>
      </w:r>
      <w:r w:rsidRPr="00F274DE">
        <w:rPr>
          <w:rFonts w:ascii="Times New Roman" w:hAnsi="Times New Roman" w:cs="Times New Roman"/>
          <w:sz w:val="26"/>
          <w:szCs w:val="26"/>
        </w:rPr>
        <w:t xml:space="preserve"> год и на плановый период 20__ и 20__ годов на 1______ 20__ г.</w:t>
      </w:r>
    </w:p>
    <w:p w:rsidR="00536926" w:rsidRPr="007D26D6" w:rsidRDefault="00536926" w:rsidP="00164186">
      <w:pPr>
        <w:pStyle w:val="a3"/>
        <w:spacing w:after="0" w:line="240" w:lineRule="auto"/>
        <w:ind w:right="-17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12"/>
        <w:gridCol w:w="1012"/>
        <w:gridCol w:w="1013"/>
        <w:gridCol w:w="1013"/>
        <w:gridCol w:w="1013"/>
        <w:gridCol w:w="814"/>
        <w:gridCol w:w="814"/>
        <w:gridCol w:w="714"/>
        <w:gridCol w:w="1162"/>
        <w:gridCol w:w="1361"/>
        <w:gridCol w:w="963"/>
        <w:gridCol w:w="1013"/>
        <w:gridCol w:w="1261"/>
        <w:gridCol w:w="1152"/>
      </w:tblGrid>
      <w:tr w:rsidR="00536926" w:rsidRPr="00AA72A8" w:rsidTr="00536926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 &lt;3&gt;</w:t>
            </w:r>
          </w:p>
        </w:tc>
        <w:tc>
          <w:tcPr>
            <w:tcW w:w="3037" w:type="dxa"/>
            <w:gridSpan w:val="3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26" w:type="dxa"/>
            <w:gridSpan w:val="2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9254" w:type="dxa"/>
            <w:gridSpan w:val="9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36926" w:rsidRPr="00AA72A8" w:rsidTr="00536926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28" w:type="dxa"/>
            <w:gridSpan w:val="2"/>
            <w:vAlign w:val="center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6" w:type="dxa"/>
            <w:gridSpan w:val="3"/>
            <w:vAlign w:val="center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13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36926" w:rsidRPr="00AA72A8" w:rsidTr="00536926">
        <w:trPr>
          <w:trHeight w:val="517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1013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rPr>
          <w:cantSplit/>
          <w:trHeight w:val="1975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2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14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1134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6926" w:rsidRPr="00AA72A8" w:rsidTr="00536926">
        <w:tc>
          <w:tcPr>
            <w:tcW w:w="1134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pStyle w:val="ConsPlusNonformat"/>
        <w:numPr>
          <w:ilvl w:val="1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F274DE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673FC4"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>работы</w:t>
      </w:r>
    </w:p>
    <w:p w:rsidR="00536926" w:rsidRDefault="00536926" w:rsidP="00164186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992"/>
        <w:gridCol w:w="993"/>
        <w:gridCol w:w="992"/>
        <w:gridCol w:w="1030"/>
        <w:gridCol w:w="981"/>
        <w:gridCol w:w="838"/>
        <w:gridCol w:w="741"/>
        <w:gridCol w:w="789"/>
        <w:gridCol w:w="1030"/>
        <w:gridCol w:w="1125"/>
        <w:gridCol w:w="838"/>
        <w:gridCol w:w="838"/>
        <w:gridCol w:w="1221"/>
        <w:gridCol w:w="646"/>
        <w:gridCol w:w="1121"/>
      </w:tblGrid>
      <w:tr w:rsidR="00536926" w:rsidRPr="00AA72A8" w:rsidTr="00536926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&lt;3&gt;</w:t>
            </w:r>
          </w:p>
        </w:tc>
        <w:tc>
          <w:tcPr>
            <w:tcW w:w="2977" w:type="dxa"/>
            <w:gridSpan w:val="3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011" w:type="dxa"/>
            <w:gridSpan w:val="2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8066" w:type="dxa"/>
            <w:gridSpan w:val="9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36926" w:rsidRPr="00AA72A8" w:rsidTr="00536926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30" w:type="dxa"/>
            <w:gridSpan w:val="2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3" w:type="dxa"/>
            <w:gridSpan w:val="3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8" w:type="dxa"/>
            <w:vMerge w:val="restart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21" w:type="dxa"/>
            <w:vMerge w:val="restart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646" w:type="dxa"/>
            <w:vMerge w:val="restart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rPr>
          <w:cantSplit/>
          <w:trHeight w:val="279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93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92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30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38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89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9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30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25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&lt;5&gt;</w:t>
            </w:r>
          </w:p>
        </w:tc>
        <w:tc>
          <w:tcPr>
            <w:tcW w:w="838" w:type="dxa"/>
            <w:textDirection w:val="btLr"/>
          </w:tcPr>
          <w:p w:rsidR="00536926" w:rsidRPr="00AA72A8" w:rsidRDefault="00536926" w:rsidP="00164186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38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1276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926" w:rsidRPr="00AA72A8" w:rsidTr="00536926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36926" w:rsidRPr="00AA72A8" w:rsidRDefault="0053692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26" w:rsidRPr="00AA72A8" w:rsidTr="00536926">
        <w:tc>
          <w:tcPr>
            <w:tcW w:w="1276" w:type="dxa"/>
            <w:tcBorders>
              <w:lef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536926" w:rsidRPr="00AA72A8" w:rsidRDefault="00536926" w:rsidP="0016418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(уполн</w:t>
      </w:r>
      <w:r>
        <w:rPr>
          <w:rFonts w:ascii="Times New Roman" w:hAnsi="Times New Roman" w:cs="Times New Roman"/>
          <w:sz w:val="26"/>
          <w:szCs w:val="26"/>
        </w:rPr>
        <w:t>омоченное лицо) _______________ ___________</w:t>
      </w:r>
      <w:r w:rsidRPr="00F274DE">
        <w:rPr>
          <w:rFonts w:ascii="Times New Roman" w:hAnsi="Times New Roman" w:cs="Times New Roman"/>
          <w:sz w:val="26"/>
          <w:szCs w:val="26"/>
        </w:rPr>
        <w:t>___________ _________________________</w:t>
      </w:r>
    </w:p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AA8">
        <w:rPr>
          <w:rFonts w:ascii="Times New Roman" w:hAnsi="Times New Roman" w:cs="Times New Roman"/>
          <w:sz w:val="18"/>
          <w:szCs w:val="18"/>
        </w:rPr>
        <w:t>(должность</w:t>
      </w:r>
      <w:proofErr w:type="gramStart"/>
      <w:r w:rsidRPr="00433AA8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433AA8">
        <w:rPr>
          <w:rFonts w:ascii="Times New Roman" w:hAnsi="Times New Roman" w:cs="Times New Roman"/>
          <w:sz w:val="18"/>
          <w:szCs w:val="18"/>
        </w:rPr>
        <w:t>подпись)</w:t>
      </w:r>
      <w:r w:rsidRPr="005F698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36926" w:rsidRPr="00F274DE" w:rsidRDefault="00536926" w:rsidP="00164186">
      <w:pPr>
        <w:pStyle w:val="ConsPlusNonformat"/>
        <w:tabs>
          <w:tab w:val="left" w:pos="243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6926" w:rsidRPr="00F274DE" w:rsidRDefault="00536926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6926" w:rsidRDefault="00536926" w:rsidP="00164186">
      <w:pPr>
        <w:pStyle w:val="a3"/>
        <w:spacing w:after="0" w:line="240" w:lineRule="auto"/>
        <w:ind w:right="-173"/>
        <w:jc w:val="both"/>
        <w:rPr>
          <w:rFonts w:ascii="Times New Roman" w:hAnsi="Times New Roman" w:cs="Times New Roman"/>
        </w:rPr>
      </w:pP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казывается номер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ного задания, по которому формируется отчет.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(работ) с указанием порядкового номера раздела.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ормируется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ным заданием.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задания.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 xml:space="preserve">При установлении показателя достижения результатов </w:t>
      </w:r>
      <w:r w:rsidRPr="00F274DE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отчетную дату в процентах от годового объема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(выполнения работ) в течение календарного года.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При установлении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 xml:space="preserve">показателя достижения результатов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ного задания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ным заданием (в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(выполнения работ) в течение календарного года).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(работы), установленного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ном задании (графа 10), на установленное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(работы), в пределах которого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 в абсолютных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величинах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заполняется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ным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536926" w:rsidRPr="00F274DE" w:rsidRDefault="0053692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>ассчитывается при формировании отчета за год как разница показателей граф 10, 12 и 13.".</w:t>
      </w:r>
    </w:p>
    <w:p w:rsidR="00536926" w:rsidRPr="005D0C56" w:rsidRDefault="00536926" w:rsidP="00164186">
      <w:pPr>
        <w:pStyle w:val="a3"/>
        <w:spacing w:after="0" w:line="240" w:lineRule="auto"/>
        <w:ind w:right="-173"/>
        <w:jc w:val="both"/>
        <w:rPr>
          <w:rFonts w:ascii="Times New Roman" w:hAnsi="Times New Roman" w:cs="Times New Roman"/>
        </w:rPr>
      </w:pPr>
    </w:p>
    <w:p w:rsidR="0036070D" w:rsidRPr="00536926" w:rsidRDefault="0036070D" w:rsidP="00164186">
      <w:pPr>
        <w:spacing w:after="0" w:line="240" w:lineRule="auto"/>
        <w:ind w:right="-17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070D" w:rsidRDefault="0036070D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673FC4" w:rsidSect="00536926">
          <w:pgSz w:w="16838" w:h="11906" w:orient="landscape"/>
          <w:pgMar w:top="1559" w:right="1134" w:bottom="709" w:left="567" w:header="709" w:footer="709" w:gutter="0"/>
          <w:cols w:space="708"/>
          <w:docGrid w:linePitch="360"/>
        </w:sectPr>
      </w:pPr>
    </w:p>
    <w:p w:rsidR="00673FC4" w:rsidRPr="00455F2E" w:rsidRDefault="00673FC4" w:rsidP="00164186">
      <w:pPr>
        <w:pStyle w:val="ConsPlusNormal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FC4" w:rsidRPr="00455F2E" w:rsidRDefault="00673FC4" w:rsidP="00164186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3FC4" w:rsidRPr="00455F2E" w:rsidRDefault="00673FC4" w:rsidP="00164186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5F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3FC4" w:rsidRPr="00455F2E" w:rsidRDefault="00673FC4" w:rsidP="00164186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</w:p>
    <w:p w:rsidR="00673FC4" w:rsidRPr="00455F2E" w:rsidRDefault="00673FC4" w:rsidP="00164186">
      <w:pPr>
        <w:pStyle w:val="ConsPlusNormal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55F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55F2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5F2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9" w:name="Par41"/>
      <w:bookmarkEnd w:id="29"/>
      <w:r w:rsidRPr="00455F2E">
        <w:rPr>
          <w:rFonts w:ascii="Times New Roman" w:hAnsi="Times New Roman" w:cs="Times New Roman"/>
          <w:bCs/>
          <w:sz w:val="26"/>
          <w:szCs w:val="26"/>
        </w:rPr>
        <w:t>Типовая форма соглашения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5F2E">
        <w:rPr>
          <w:rFonts w:ascii="Times New Roman" w:hAnsi="Times New Roman" w:cs="Times New Roman"/>
          <w:bCs/>
          <w:sz w:val="26"/>
          <w:szCs w:val="26"/>
        </w:rPr>
        <w:t xml:space="preserve">о порядке и условиях предоставления субсидии на </w:t>
      </w:r>
      <w:proofErr w:type="gramStart"/>
      <w:r w:rsidRPr="00455F2E">
        <w:rPr>
          <w:rFonts w:ascii="Times New Roman" w:hAnsi="Times New Roman" w:cs="Times New Roman"/>
          <w:bCs/>
          <w:sz w:val="26"/>
          <w:szCs w:val="26"/>
        </w:rPr>
        <w:t>финансовое</w:t>
      </w:r>
      <w:proofErr w:type="gramEnd"/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5F2E">
        <w:rPr>
          <w:rFonts w:ascii="Times New Roman" w:hAnsi="Times New Roman" w:cs="Times New Roman"/>
          <w:bCs/>
          <w:sz w:val="26"/>
          <w:szCs w:val="26"/>
        </w:rPr>
        <w:t>обеспечение выполнения муниципального задания.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с. ____________________              «__» _______________ 20__ г.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nformat"/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Учредитель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(органа исполнительной власти, осуществляющего функции и полномочия учредителя муниципального бюджетного учреждения)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в лице руководителя________________________________________________________,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18"/>
          <w:szCs w:val="18"/>
        </w:rPr>
        <w:t>(Ф.И.О.)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основании_________________________________________________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>,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</w:t>
      </w:r>
      <w:proofErr w:type="gramStart"/>
      <w:r w:rsidRPr="00455F2E">
        <w:rPr>
          <w:rFonts w:ascii="Times New Roman" w:hAnsi="Times New Roman" w:cs="Times New Roman"/>
          <w:sz w:val="18"/>
          <w:szCs w:val="18"/>
        </w:rPr>
        <w:t>)</w:t>
      </w:r>
      <w:r w:rsidRPr="00455F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одной стороны, и муниципальное бюджетное учреждение __________________________________________________________________________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18"/>
          <w:szCs w:val="18"/>
        </w:rPr>
        <w:t>(наименование муниципального бюджетного учреждения) (далее – Учреждение</w:t>
      </w:r>
      <w:proofErr w:type="gramStart"/>
      <w:r w:rsidRPr="00455F2E">
        <w:rPr>
          <w:rFonts w:ascii="Times New Roman" w:hAnsi="Times New Roman" w:cs="Times New Roman"/>
          <w:sz w:val="18"/>
          <w:szCs w:val="18"/>
        </w:rPr>
        <w:t>)</w:t>
      </w:r>
      <w:r w:rsidRPr="00455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лице руководителя _______________________________________________________,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18"/>
          <w:szCs w:val="18"/>
        </w:rPr>
        <w:t>(Ф.И.О.)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_________________________________________________,</w:t>
      </w:r>
    </w:p>
    <w:p w:rsidR="00673FC4" w:rsidRPr="00455F2E" w:rsidRDefault="00673FC4" w:rsidP="0016418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F2E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 xml:space="preserve">с другой стороны, вместе именуемые Сторонами, заключили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настоящееСоглашение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  <w:proofErr w:type="gramEnd"/>
    </w:p>
    <w:p w:rsidR="00673FC4" w:rsidRPr="00455F2E" w:rsidRDefault="00673FC4" w:rsidP="001641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left="108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5F2E">
        <w:rPr>
          <w:rFonts w:ascii="Times New Roman" w:hAnsi="Times New Roman" w:cs="Times New Roman"/>
          <w:sz w:val="26"/>
          <w:szCs w:val="26"/>
        </w:rPr>
        <w:t>. Предмет Соглашения</w:t>
      </w:r>
    </w:p>
    <w:p w:rsidR="00673FC4" w:rsidRPr="00455F2E" w:rsidRDefault="00673FC4" w:rsidP="001641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1.1 Предметом настоящего Соглашения является определение порядка и условий предоставления Учредителем Учреждению субсидии в 20___году/20___ – 20 ___ годах из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(выполнение работ) № ___ от «___» ________20___ (далее – муниципальное задание).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55F2E">
        <w:rPr>
          <w:rFonts w:ascii="Times New Roman" w:hAnsi="Times New Roman" w:cs="Times New Roman"/>
          <w:sz w:val="26"/>
          <w:szCs w:val="26"/>
        </w:rPr>
        <w:t xml:space="preserve">. Порядок, условия предоставления Субсидии и финансовое </w:t>
      </w:r>
    </w:p>
    <w:p w:rsidR="00673FC4" w:rsidRPr="00455F2E" w:rsidRDefault="00673FC4" w:rsidP="0016418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обеспечение выполнения муниципального задания</w:t>
      </w:r>
    </w:p>
    <w:p w:rsidR="00673FC4" w:rsidRPr="00455F2E" w:rsidRDefault="00673FC4" w:rsidP="0016418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2.2. Субсидия предоставляется в пределах лимитов бюджетных обязательств, доведенных </w:t>
      </w:r>
      <w:r>
        <w:rPr>
          <w:rFonts w:ascii="Times New Roman" w:hAnsi="Times New Roman" w:cs="Times New Roman"/>
          <w:sz w:val="26"/>
          <w:szCs w:val="26"/>
        </w:rPr>
        <w:t>Учреждению Учредителем</w:t>
      </w:r>
      <w:r w:rsidRPr="00455F2E">
        <w:rPr>
          <w:rFonts w:ascii="Times New Roman" w:hAnsi="Times New Roman" w:cs="Times New Roman"/>
          <w:sz w:val="26"/>
          <w:szCs w:val="26"/>
        </w:rPr>
        <w:t xml:space="preserve"> как получателю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(далее – коды), в следующем размере: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в 20___ году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 xml:space="preserve"> ________(_____________________) 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рублей – по коду БК _________;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455F2E">
        <w:rPr>
          <w:rFonts w:ascii="Times New Roman" w:hAnsi="Times New Roman" w:cs="Times New Roman"/>
        </w:rPr>
        <w:t>(сумма прописью)                                                                 (код БК)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 xml:space="preserve"> ________(_____________________) 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рублей – по коду БК _________.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455F2E">
        <w:rPr>
          <w:rFonts w:ascii="Times New Roman" w:hAnsi="Times New Roman" w:cs="Times New Roman"/>
        </w:rPr>
        <w:t>(сумма прописью)                                                                 (код БК)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(при расчете размера Субсидии по решению Учредителя вместо нормативных затрат могут использоваться затраты на выполнение работ, при этом указанное решение должно быть принято не позднее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срока предоставления Субсидии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5F2E">
        <w:rPr>
          <w:rFonts w:ascii="Times New Roman" w:hAnsi="Times New Roman" w:cs="Times New Roman"/>
          <w:sz w:val="26"/>
          <w:szCs w:val="26"/>
        </w:rPr>
        <w:t xml:space="preserve"> года),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в соответствии с Положением.</w:t>
      </w:r>
    </w:p>
    <w:p w:rsidR="00673FC4" w:rsidRPr="00455F2E" w:rsidRDefault="00673FC4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55F2E">
        <w:rPr>
          <w:rFonts w:ascii="Times New Roman" w:hAnsi="Times New Roman" w:cs="Times New Roman"/>
          <w:sz w:val="26"/>
          <w:szCs w:val="26"/>
        </w:rPr>
        <w:t>. Порядок перечисления Субсидии</w:t>
      </w:r>
    </w:p>
    <w:p w:rsidR="00673FC4" w:rsidRPr="00455F2E" w:rsidRDefault="00673FC4" w:rsidP="0016418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3.1. Перечисление Субсидии осуществляется в соответствии с пунктами 7 и 8 Положения: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3.1.1. на лицевой счет, открытый Учреждению                                                                                                  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455F2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55F2E">
        <w:rPr>
          <w:rFonts w:ascii="Times New Roman" w:hAnsi="Times New Roman" w:cs="Times New Roman"/>
          <w:sz w:val="26"/>
          <w:szCs w:val="26"/>
        </w:rPr>
        <w:t>. Взаимодействие Сторон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разделом </w:t>
      </w:r>
      <w:r w:rsidRPr="00455F2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55F2E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4.1.2. обеспечивать перечисления Субсидии на соответствующий счет, указанный в разделе </w:t>
      </w:r>
      <w:r w:rsidRPr="00455F2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55F2E">
        <w:rPr>
          <w:rFonts w:ascii="Times New Roman" w:hAnsi="Times New Roman" w:cs="Times New Roman"/>
          <w:sz w:val="26"/>
          <w:szCs w:val="26"/>
        </w:rPr>
        <w:t xml:space="preserve"> настоящего Соглашения,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4.1.3. осуществлять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4.1.4.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____ рабочих дней после получения предложений;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F2E">
        <w:rPr>
          <w:rFonts w:ascii="Times New Roman" w:hAnsi="Times New Roman" w:cs="Times New Roman"/>
          <w:sz w:val="26"/>
          <w:szCs w:val="26"/>
        </w:rPr>
        <w:t>4.1.5.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предоставленного Учреждением в соответствии с пунктом 4.3.4.1.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муниципальных услуг,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в муниципальном задании;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4.1.6. направлять Учреждению расчет средств Субсидии, подлежащих возврату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на 01.01.20 ____г., составляемый по форме согласно приложению № 2 к настоящему Соглашению, являющемуся неотъемлемой частью настоящего Соглашения, в срок до «__» ________ 20 ____г.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4.1.7. принимать меры, обеспечивающие перечисление Учреждением Учредителю для возврата денежных сре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средств Субсидии, подлежащих возврату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на 01 января 20 ____г., в соответствии с расчетом, указанным в пункте 4.1.6. настоящего Соглашения, в срок, указанный в пункте 4.3.2.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4.1.8.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4.1.8.1. ___________________________________________________________________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4.1.8.2. ___________________________________________________________________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 Учредитель в праве: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выполнением Учреждением муниципального задания;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4.2.2. принимать решение об изменении размера Субсидии: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4.2.2.1.1. уменьшения </w:t>
      </w:r>
      <w:r>
        <w:rPr>
          <w:rFonts w:ascii="Times New Roman" w:hAnsi="Times New Roman" w:cs="Times New Roman"/>
          <w:sz w:val="26"/>
          <w:szCs w:val="26"/>
        </w:rPr>
        <w:t>Учреждению</w:t>
      </w:r>
      <w:r w:rsidRPr="00455F2E">
        <w:rPr>
          <w:rFonts w:ascii="Times New Roman" w:hAnsi="Times New Roman" w:cs="Times New Roman"/>
          <w:sz w:val="26"/>
          <w:szCs w:val="26"/>
        </w:rPr>
        <w:t xml:space="preserve"> ранее утвержденных лимитов бюджетных обязательств, указанных в пункте 2.2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4.2.2.1.2. увеличение (при налич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чредителя лимитов бюджетных обязательств, указанных в пункте 2.2. настоящего Соглашения) или уменьшения потребности в оказании муниципальных услуг (выполнения работ);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4.2.2.1.3. принятия решения по результатам рассмотрения предложений Учреждения, направленных в соответствии с пунктом 4.4.2.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4.2.2.2. без соответствующего 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муниципальных услуг (выполнением работ), иных выплат, связанных с оказанием муниципальной услуги (выполнением работы), приводящих к изменению объема финансового обеспечения муниципального задания,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принятия нормативных правовых актов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(внесение изменений в нормативные правовые акты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>);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F2E">
        <w:rPr>
          <w:rFonts w:ascii="Times New Roman" w:hAnsi="Times New Roman" w:cs="Times New Roman"/>
          <w:sz w:val="26"/>
          <w:szCs w:val="26"/>
        </w:rPr>
        <w:t xml:space="preserve">4.2.3. осуществлять иные права, установленные нормативно-правовыми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>, Положением и настоящим Соглашением (указываются иные конкретные права (при наличии):</w:t>
      </w:r>
      <w:proofErr w:type="gramEnd"/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4.2.3.1. ____________________________________________________________;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4.2.3.2. ____________________________________________________________.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 Учреждение обязуется: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4.3.1. представлять в течение ____ дней по запросу Учредителя информацию и документы, необходимые для осуществления контроля, предусмотренного пунктом 4.1.4.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4.3.2.направлять средства Субсидии на выплаты, установленные планом финансово-хозяйственной деятельности Учреждения (далее – план финансово-хозяйственной деятельности), сформированным и утвержденным в порядке, определенном _____________________________________________________________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</w:rPr>
      </w:pPr>
      <w:r w:rsidRPr="00455F2E">
        <w:rPr>
          <w:rFonts w:ascii="Times New Roman" w:hAnsi="Times New Roman" w:cs="Times New Roman"/>
        </w:rPr>
        <w:lastRenderedPageBreak/>
        <w:t>(реквизиты нормативного правового акта Учредителя)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4.3.3. представлять Учредителю в соответствии с Положением: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4.3.3.1. 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 в срок до «___»__________20___г.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4.3.3.2. отчет о выполнении муниципального задания по форме, согласно приложению № 2 к Положению, в срок до «___»__________20___г.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4.3.4. выполнить иные обязательства, установленные нормативно-правовыми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>, Положением и настоящим Соглашением: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4.3.4.1. ____________________________________________________________;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4.3.4.2. ____________________________________________________________.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4.4. Учреждение вправе: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4.4.1. направлять не использованный в 20__ г. остаток Субсидии на осуществление в 20 ___ г. расходов в соответствии с планом финансово-хозяйственной деятельности для достижения целей, предусмотренных уставом Учреждения, за исключение средств Субсидии, подлежащей возврату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в соответствии с пунктом 4.3.2.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4.4.3. обращаться к Учредителю в целях получения разъяснений в связи с исполнением настоящего Соглашения;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4.4.4. осуществлять иные права, установленные нормативно-правовыми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>, Положением и настоящим Соглашением: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4.4.4.1. ____________________________________________________________;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4.4.4.2. ____________________________________________________________.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55F2E">
        <w:rPr>
          <w:rFonts w:ascii="Times New Roman" w:hAnsi="Times New Roman" w:cs="Times New Roman"/>
          <w:sz w:val="26"/>
          <w:szCs w:val="26"/>
        </w:rPr>
        <w:t>.Ответственность Сторон</w:t>
      </w:r>
    </w:p>
    <w:p w:rsidR="00673FC4" w:rsidRPr="00455F2E" w:rsidRDefault="00673FC4" w:rsidP="00164186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5.1. В случае не 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5.2.1. ______________________________________________________________;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5.2.2. ______________________________________________________________.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455F2E">
        <w:rPr>
          <w:rFonts w:ascii="Times New Roman" w:hAnsi="Times New Roman" w:cs="Times New Roman"/>
          <w:sz w:val="26"/>
          <w:szCs w:val="26"/>
        </w:rPr>
        <w:t>. Иные условия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6.1.1. ______________________________________________________________;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6.1.2. ______________________________________________________________.</w:t>
      </w:r>
    </w:p>
    <w:p w:rsidR="00673FC4" w:rsidRPr="00455F2E" w:rsidRDefault="00673FC4" w:rsidP="0016418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55F2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7.1. Расторжение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предусмотренном пунктом 7.1.1. настоящего Соглашения.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7.1.1. Расторжение настоящего Соглашения Учредителем в одностороннем порядке возможно в случаях: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7.1.1.1. прекращение деятельности Учреждения при реорганизации или ликвидации;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7.1.1.2. нарушения Учреждением условий предоставления субсидии, предусмотренных настоящим Соглашением;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7.1.1.3. иные случаи расторжения Соглашения 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 выполненных работ), подлежат перечислению Учреждением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  <w:proofErr w:type="gramEnd"/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2.2. настоящего Соглашения, и действует до полного исполнения Сторонами своих обязательств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настоящему Соглашению.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7.5. Изменение настоящего Соглашения, в том числе в соответствии с положениями пункта 4.2.2.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(оформляется согласно приложению №3) к настоящей форме.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7.6. Документы и иная информация, предусмотренная настоящим Соглашением, могут направляться Сторонами следующим (ми) способом (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>):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7.6.1. в форме бумажного документа с сопроводительным письмом;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7.6.2. заказным письмом с уведомлением о вручении либо вручение представителем одной Стороны подлинников документов, иной информации представителю другой Стороны;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7.6.3. ______________________________________________________________.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7.7. настоящее Соглашение составлено в форме бумажного документа в двух экземплярах, по одному экземпляру для каждой из Сторон.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455F2E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673FC4" w:rsidRPr="00455F2E" w:rsidRDefault="00673FC4" w:rsidP="001641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73FC4" w:rsidRPr="00455F2E" w:rsidTr="00C57FD2"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673FC4" w:rsidRPr="00455F2E" w:rsidTr="00C57FD2"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 ОГРН, ОКТМО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ОГРН, ОКТМО</w:t>
            </w:r>
          </w:p>
        </w:tc>
      </w:tr>
      <w:tr w:rsidR="00673FC4" w:rsidRPr="00455F2E" w:rsidTr="00C57FD2"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673FC4" w:rsidRPr="00455F2E" w:rsidTr="00C57FD2"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673FC4" w:rsidRPr="00455F2E" w:rsidTr="00C57FD2"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Платежные реквизиты:</w:t>
            </w:r>
          </w:p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БИК, расчетный счет, наименование территориального органа Федерального казначейства, в котором открыт лицевой счет, лицевой счет</w:t>
            </w:r>
          </w:p>
          <w:p w:rsidR="00673FC4" w:rsidRPr="00455F2E" w:rsidRDefault="00673FC4" w:rsidP="00164186">
            <w:pPr>
              <w:pStyle w:val="ConsPlusNormal"/>
              <w:ind w:right="59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БИК, расчетный счет, наименование территориального органа Федерального казначейства, в котором открыт лицевой счет, лицевой счет</w:t>
            </w:r>
          </w:p>
          <w:p w:rsidR="00673FC4" w:rsidRPr="00455F2E" w:rsidRDefault="00673FC4" w:rsidP="00164186">
            <w:pPr>
              <w:pStyle w:val="ConsPlusNormal"/>
              <w:ind w:left="46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55F2E">
        <w:rPr>
          <w:rFonts w:ascii="Times New Roman" w:hAnsi="Times New Roman" w:cs="Times New Roman"/>
          <w:sz w:val="26"/>
          <w:szCs w:val="26"/>
        </w:rPr>
        <w:t xml:space="preserve">. Подписи Сторон </w:t>
      </w:r>
    </w:p>
    <w:p w:rsidR="00673FC4" w:rsidRPr="00455F2E" w:rsidRDefault="00673FC4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673FC4" w:rsidRPr="00455F2E" w:rsidTr="00C57FD2">
        <w:trPr>
          <w:trHeight w:val="859"/>
        </w:trPr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673FC4" w:rsidRPr="00455F2E" w:rsidTr="00C57FD2">
        <w:trPr>
          <w:trHeight w:val="1126"/>
        </w:trPr>
        <w:tc>
          <w:tcPr>
            <w:tcW w:w="4813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__________/______________________</w:t>
            </w:r>
          </w:p>
          <w:p w:rsidR="00673FC4" w:rsidRPr="00455F2E" w:rsidRDefault="00673FC4" w:rsidP="00164186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55F2E">
              <w:rPr>
                <w:rFonts w:ascii="Times New Roman" w:hAnsi="Times New Roman" w:cs="Times New Roman"/>
              </w:rPr>
              <w:t xml:space="preserve">      (подпись)                    (ФИО)</w:t>
            </w:r>
          </w:p>
        </w:tc>
        <w:tc>
          <w:tcPr>
            <w:tcW w:w="4814" w:type="dxa"/>
          </w:tcPr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__________/______________________</w:t>
            </w:r>
          </w:p>
          <w:p w:rsidR="00673FC4" w:rsidRPr="00455F2E" w:rsidRDefault="00673FC4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</w:rPr>
              <w:t xml:space="preserve">      (подпись)                    (ФИО)</w:t>
            </w:r>
          </w:p>
        </w:tc>
      </w:tr>
    </w:tbl>
    <w:p w:rsidR="00673FC4" w:rsidRDefault="00673FC4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164186" w:rsidSect="00673FC4">
          <w:pgSz w:w="11906" w:h="16838"/>
          <w:pgMar w:top="1134" w:right="709" w:bottom="567" w:left="1559" w:header="709" w:footer="709" w:gutter="0"/>
          <w:cols w:space="708"/>
          <w:docGrid w:linePitch="360"/>
        </w:sectPr>
      </w:pPr>
    </w:p>
    <w:p w:rsidR="00164186" w:rsidRPr="00455F2E" w:rsidRDefault="00164186" w:rsidP="00164186">
      <w:pPr>
        <w:pStyle w:val="ConsPlusNormal"/>
        <w:ind w:left="10490" w:right="111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64186" w:rsidRPr="00455F2E" w:rsidRDefault="00164186" w:rsidP="00164186">
      <w:pPr>
        <w:pStyle w:val="ConsPlusNormal"/>
        <w:ind w:left="10490" w:right="111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pStyle w:val="ConsPlusNormal"/>
        <w:ind w:left="10490" w:right="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Соглашению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Новомихайловский сельсовет </w:t>
      </w:r>
      <w:r w:rsidRPr="00455F2E">
        <w:rPr>
          <w:rFonts w:ascii="Times New Roman" w:hAnsi="Times New Roman" w:cs="Times New Roman"/>
          <w:sz w:val="26"/>
          <w:szCs w:val="26"/>
        </w:rPr>
        <w:t>на финансовое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обеспечение выполнения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164186" w:rsidRPr="00455F2E" w:rsidRDefault="00164186" w:rsidP="00164186">
      <w:pPr>
        <w:pStyle w:val="ConsPlusNormal"/>
        <w:ind w:left="10490" w:right="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от ____________ № ______</w:t>
      </w:r>
    </w:p>
    <w:p w:rsidR="00164186" w:rsidRPr="00455F2E" w:rsidRDefault="00164186" w:rsidP="00164186">
      <w:pPr>
        <w:pStyle w:val="ConsPlusNormal"/>
        <w:ind w:left="10490" w:right="11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10490" w:right="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Приложение №__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10490" w:right="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___________№ 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10490" w:right="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(Приложение №____ к Дополнительному соглашению от ____№ __) </w:t>
      </w:r>
      <w:hyperlink r:id="rId30" w:history="1">
        <w:r w:rsidRPr="00455F2E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164186" w:rsidRPr="00455F2E" w:rsidRDefault="00164186" w:rsidP="00164186">
      <w:pPr>
        <w:pStyle w:val="ConsPlusNormal"/>
        <w:ind w:left="10206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График перечисления Субсидии</w:t>
      </w:r>
      <w:hyperlink r:id="rId31" w:history="1">
        <w:r w:rsidRPr="00455F2E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164186" w:rsidRPr="00455F2E" w:rsidRDefault="00164186" w:rsidP="0016418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499" w:type="dxa"/>
        <w:tblInd w:w="-45" w:type="dxa"/>
        <w:tblLayout w:type="fixed"/>
        <w:tblLook w:val="04A0"/>
      </w:tblPr>
      <w:tblGrid>
        <w:gridCol w:w="1443"/>
        <w:gridCol w:w="1843"/>
        <w:gridCol w:w="1721"/>
        <w:gridCol w:w="1857"/>
        <w:gridCol w:w="1564"/>
        <w:gridCol w:w="2942"/>
        <w:gridCol w:w="1884"/>
        <w:gridCol w:w="1245"/>
      </w:tblGrid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85" w:type="dxa"/>
            <w:gridSpan w:val="4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  <w:hyperlink r:id="rId32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94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  <w:hyperlink r:id="rId33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gridSpan w:val="2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Сумма, подлежащая перечислению, рублей</w:t>
            </w:r>
          </w:p>
        </w:tc>
      </w:tr>
      <w:tr w:rsidR="00164186" w:rsidRPr="00455F2E" w:rsidTr="00C57FD2">
        <w:trPr>
          <w:trHeight w:val="557"/>
        </w:trPr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21" w:type="dxa"/>
          </w:tcPr>
          <w:p w:rsidR="00164186" w:rsidRPr="00455F2E" w:rsidRDefault="0016418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857" w:type="dxa"/>
          </w:tcPr>
          <w:p w:rsidR="00164186" w:rsidRPr="00455F2E" w:rsidRDefault="0016418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564" w:type="dxa"/>
          </w:tcPr>
          <w:p w:rsidR="00164186" w:rsidRPr="00455F2E" w:rsidRDefault="00164186" w:rsidP="00164186">
            <w:pPr>
              <w:spacing w:after="0" w:line="240" w:lineRule="auto"/>
              <w:ind w:right="17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2942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</w:tcPr>
          <w:p w:rsidR="00164186" w:rsidRPr="00455F2E" w:rsidRDefault="00164186" w:rsidP="001641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5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  <w:hyperlink r:id="rId34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72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85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56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94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245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КБК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164186" w:rsidRPr="00455F2E" w:rsidRDefault="00164186" w:rsidP="00164186">
            <w:pPr>
              <w:spacing w:after="0" w:line="240" w:lineRule="auto"/>
              <w:contextualSpacing/>
            </w:pPr>
            <w:r w:rsidRPr="00455F2E">
              <w:t>- до "__" ________ 20__ г.</w:t>
            </w:r>
          </w:p>
        </w:tc>
        <w:tc>
          <w:tcPr>
            <w:tcW w:w="1884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164186" w:rsidRPr="00455F2E" w:rsidRDefault="00164186" w:rsidP="001641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186" w:rsidRPr="00455F2E" w:rsidRDefault="00164186" w:rsidP="001641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156"/>
      <w:bookmarkEnd w:id="30"/>
      <w:r w:rsidRPr="00455F2E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казывается в случае заключения Дополнительного соглашения к Соглашению.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казывается в случае внесения изменения в график перечисления Субсидии, при этом в </w:t>
      </w:r>
      <w:hyperlink r:id="rId35" w:history="1">
        <w:r w:rsidRPr="00455F2E">
          <w:rPr>
            <w:rFonts w:ascii="Times New Roman" w:hAnsi="Times New Roman" w:cs="Times New Roman"/>
            <w:sz w:val="26"/>
            <w:szCs w:val="26"/>
          </w:rPr>
          <w:t>графах 6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36" w:history="1">
        <w:r w:rsidRPr="00455F2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казывается в соответствии с </w:t>
      </w:r>
      <w:hyperlink r:id="rId37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38" w:history="1">
        <w:r w:rsidRPr="00455F2E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32 и 33 Положения, а перечисление платежа, завершающего выплату Субсидии, в IV квартале –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r:id="rId39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4.3.4.1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 и его рассмотрения Учредителем в соответствии с </w:t>
      </w:r>
      <w:hyperlink r:id="rId40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Pr="00455F2E">
        <w:rPr>
          <w:rFonts w:ascii="Times New Roman" w:hAnsi="Times New Roman" w:cs="Times New Roman"/>
          <w:sz w:val="26"/>
          <w:szCs w:val="26"/>
        </w:rPr>
        <w:t>4 Соглашения.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аполняется по решению Учредителя для отражения сумм, подлежащих перечислению в связи с реализацией нормативных правовых актов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>, а также иных сумм.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к Соглашению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субсидии бюджетному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 xml:space="preserve">или автономному учреждению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Новомихайловский сельсовет </w:t>
      </w:r>
      <w:r w:rsidRPr="00455F2E">
        <w:rPr>
          <w:rFonts w:ascii="Times New Roman" w:hAnsi="Times New Roman" w:cs="Times New Roman"/>
          <w:sz w:val="26"/>
          <w:szCs w:val="26"/>
        </w:rPr>
        <w:t>на финансовое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обеспечение выполнения муниципального задания на оказание муниципальных услу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выполнение работ)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Приложение №_____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к 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_______________ № 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(Приложение № ____ к Дополнительному соглашению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____ № __)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Расчет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 xml:space="preserve">средств Субсидии, подлежащих возврату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на 1 января 20__ г. </w:t>
      </w:r>
      <w:hyperlink w:anchor="Par125" w:history="1">
        <w:r w:rsidRPr="00455F2E">
          <w:rPr>
            <w:rFonts w:ascii="Times New Roman" w:hAnsi="Times New Roman" w:cs="Times New Roman"/>
            <w:sz w:val="26"/>
            <w:szCs w:val="26"/>
          </w:rPr>
          <w:t>&lt;1&gt;</w:t>
        </w:r>
      </w:hyperlink>
      <w:r w:rsidRPr="00455F2E">
        <w:rPr>
          <w:rFonts w:ascii="Times New Roman" w:hAnsi="Times New Roman" w:cs="Times New Roman"/>
          <w:sz w:val="26"/>
          <w:szCs w:val="26"/>
        </w:rPr>
        <w:t>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Наименование Учредителя 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Наименование Учреждения 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596" w:type="dxa"/>
        <w:tblLayout w:type="fixed"/>
        <w:tblLook w:val="04A0"/>
      </w:tblPr>
      <w:tblGrid>
        <w:gridCol w:w="704"/>
        <w:gridCol w:w="992"/>
        <w:gridCol w:w="567"/>
        <w:gridCol w:w="851"/>
        <w:gridCol w:w="850"/>
        <w:gridCol w:w="993"/>
        <w:gridCol w:w="850"/>
        <w:gridCol w:w="851"/>
        <w:gridCol w:w="708"/>
        <w:gridCol w:w="567"/>
        <w:gridCol w:w="567"/>
        <w:gridCol w:w="851"/>
        <w:gridCol w:w="3402"/>
        <w:gridCol w:w="1843"/>
      </w:tblGrid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gridSpan w:val="7"/>
            <w:vAlign w:val="cente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или работа</w:t>
            </w:r>
          </w:p>
        </w:tc>
        <w:tc>
          <w:tcPr>
            <w:tcW w:w="2693" w:type="dxa"/>
            <w:gridSpan w:val="4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объем не оказанных муниципальных услуг и невыполненных работ</w:t>
            </w: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w:anchor="Par128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Объем остатка Субсидии, подлежащий возврату в бюджет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Новомихайловский сельсовет</w:t>
            </w:r>
          </w:p>
        </w:tc>
      </w:tr>
      <w:tr w:rsidR="00164186" w:rsidRPr="00455F2E" w:rsidTr="00C57FD2">
        <w:trPr>
          <w:cantSplit/>
          <w:trHeight w:val="1549"/>
        </w:trPr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реестровой записи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&lt;2&gt;</w:t>
            </w:r>
          </w:p>
        </w:tc>
        <w:tc>
          <w:tcPr>
            <w:tcW w:w="2694" w:type="dxa"/>
            <w:gridSpan w:val="3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</w:t>
            </w:r>
          </w:p>
        </w:tc>
        <w:tc>
          <w:tcPr>
            <w:tcW w:w="708" w:type="dxa"/>
            <w:vMerge w:val="restart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34" w:type="dxa"/>
            <w:gridSpan w:val="2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</w:t>
            </w: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rPr>
          <w:cantSplit/>
          <w:trHeight w:val="2312"/>
        </w:trPr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показателя)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850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показателя)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993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показателя)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850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показателя)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851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показателя) </w:t>
            </w:r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&lt;2&gt;</w:t>
            </w:r>
          </w:p>
        </w:tc>
        <w:tc>
          <w:tcPr>
            <w:tcW w:w="567" w:type="dxa"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1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hyperlink w:anchor="Par12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851" w:type="dxa"/>
            <w:vMerge/>
            <w:textDirection w:val="btLr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</w:tr>
      <w:tr w:rsidR="00164186" w:rsidRPr="00455F2E" w:rsidTr="00C57FD2">
        <w:tc>
          <w:tcPr>
            <w:tcW w:w="14596" w:type="dxa"/>
            <w:gridSpan w:val="14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Муниципальные услуги</w:t>
            </w:r>
          </w:p>
        </w:tc>
      </w:tr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596" w:type="dxa"/>
            <w:gridSpan w:val="14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704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86" w:rsidRPr="00455F2E" w:rsidTr="00C57FD2">
        <w:tc>
          <w:tcPr>
            <w:tcW w:w="14596" w:type="dxa"/>
            <w:gridSpan w:val="14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</w:tbl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_____________ ___________ 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 xml:space="preserve">       (должность)   (подпись)     (расшифровка подписи)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125"/>
      <w:bookmarkEnd w:id="31"/>
      <w:r w:rsidRPr="00455F2E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казывается финансовый год, следующий за годом предоставления Субсидии.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126"/>
      <w:bookmarkEnd w:id="32"/>
      <w:r w:rsidRPr="00455F2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казывается в соответствии с муниципальным заданием.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127"/>
      <w:bookmarkEnd w:id="33"/>
      <w:r w:rsidRPr="00455F2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казывается в соответствии с данными из </w:t>
      </w:r>
      <w:hyperlink r:id="rId42" w:history="1">
        <w:r w:rsidRPr="00455F2E">
          <w:rPr>
            <w:rFonts w:ascii="Times New Roman" w:hAnsi="Times New Roman" w:cs="Times New Roman"/>
            <w:sz w:val="26"/>
            <w:szCs w:val="26"/>
          </w:rPr>
          <w:t>графы 13 пунктов 3.2 частей 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3" w:history="1">
        <w:r w:rsidRPr="00455F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отчета о выполнении муниципального задания, представляемого в соответствии с </w:t>
      </w:r>
      <w:hyperlink r:id="rId44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4.3.5.2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128"/>
      <w:bookmarkEnd w:id="34"/>
      <w:r w:rsidRPr="00455F2E">
        <w:rPr>
          <w:rFonts w:ascii="Times New Roman" w:hAnsi="Times New Roman" w:cs="Times New Roman"/>
          <w:sz w:val="26"/>
          <w:szCs w:val="26"/>
        </w:rPr>
        <w:lastRenderedPageBreak/>
        <w:t>&lt;4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казываются нормативные затраты, рассчитанные в соответствии с </w:t>
      </w:r>
      <w:hyperlink r:id="rId45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129"/>
      <w:bookmarkEnd w:id="35"/>
      <w:r w:rsidRPr="00455F2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ассчитывается как произведение значений в </w:t>
      </w:r>
      <w:hyperlink w:anchor="Par56" w:history="1">
        <w:r w:rsidRPr="00455F2E">
          <w:rPr>
            <w:rFonts w:ascii="Times New Roman" w:hAnsi="Times New Roman" w:cs="Times New Roman"/>
            <w:sz w:val="26"/>
            <w:szCs w:val="26"/>
          </w:rPr>
          <w:t>графах 12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455F2E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настоящего Расчета.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10206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2E">
        <w:rPr>
          <w:rFonts w:ascii="Times New Roman" w:hAnsi="Times New Roman" w:cs="Times New Roman"/>
          <w:sz w:val="26"/>
          <w:szCs w:val="26"/>
        </w:rPr>
        <w:t>к Соглашению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>субсидии бюджетному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F2E">
        <w:rPr>
          <w:rFonts w:ascii="Times New Roman" w:hAnsi="Times New Roman" w:cs="Times New Roman"/>
          <w:sz w:val="26"/>
          <w:szCs w:val="26"/>
        </w:rPr>
        <w:t xml:space="preserve">или автономному учреждению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</w:t>
      </w:r>
      <w:r w:rsidRPr="00455F2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финансовоеобеспечение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 на оказание муниципальных услу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выполнение работ)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субсидии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задания на оказание муниципальных услуг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(выполнение работ)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от "__" _______ N 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. ________________________________________________________________________________________________________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(место заключения дополнительного соглашения)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"__" ___________________ 20__ г.                   N 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455F2E">
        <w:rPr>
          <w:rFonts w:ascii="Times New Roman" w:hAnsi="Times New Roman" w:cs="Times New Roman"/>
          <w:sz w:val="18"/>
          <w:szCs w:val="18"/>
        </w:rPr>
        <w:t>(дата заключения дополнительного                     (номер дополнительного</w:t>
      </w:r>
      <w:proofErr w:type="gramEnd"/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455F2E">
        <w:rPr>
          <w:rFonts w:ascii="Times New Roman" w:hAnsi="Times New Roman" w:cs="Times New Roman"/>
          <w:sz w:val="18"/>
          <w:szCs w:val="18"/>
        </w:rPr>
        <w:t>соглашения)                                     соглашения)</w:t>
      </w:r>
      <w:proofErr w:type="gramEnd"/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 (наименование органа исполнительной власти, осуществляющего функции и полномочия учредителя в отношении бюджетного или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автономногоучреждения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>, котором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ой) как получателю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455F2E">
        <w:rPr>
          <w:rFonts w:ascii="Times New Roman" w:hAnsi="Times New Roman" w:cs="Times New Roman"/>
          <w:sz w:val="26"/>
          <w:szCs w:val="26"/>
        </w:rPr>
        <w:t xml:space="preserve"> доведены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лимитыбюджетных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(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выполнениеработ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), именуемый 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вдальнейшем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«Учредитель», в лице_________________________________________________________________________________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26"/>
          <w:szCs w:val="26"/>
        </w:rPr>
        <w:t>(н</w:t>
      </w:r>
      <w:r w:rsidRPr="00455F2E">
        <w:rPr>
          <w:rFonts w:ascii="Times New Roman" w:hAnsi="Times New Roman" w:cs="Times New Roman"/>
          <w:sz w:val="18"/>
          <w:szCs w:val="18"/>
        </w:rPr>
        <w:t>аименование должности руководителя, Учредителя или уполномоченного им лица)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Courier New" w:hAnsi="Courier New" w:cs="Courier New"/>
          <w:sz w:val="20"/>
          <w:szCs w:val="20"/>
        </w:rPr>
        <w:lastRenderedPageBreak/>
        <w:t xml:space="preserve">________________________________________________________________________________________________________________________, </w:t>
      </w:r>
      <w:r w:rsidRPr="00455F2E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Учредителя или уполномоченного им лица)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ей) на основании ___________________________________________________________________________________,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 xml:space="preserve">(доверенность, приказ или </w:t>
      </w:r>
      <w:proofErr w:type="spellStart"/>
      <w:r w:rsidRPr="00455F2E">
        <w:rPr>
          <w:rFonts w:ascii="Times New Roman" w:hAnsi="Times New Roman" w:cs="Times New Roman"/>
          <w:sz w:val="18"/>
          <w:szCs w:val="18"/>
        </w:rPr>
        <w:t>инойдокумент</w:t>
      </w:r>
      <w:proofErr w:type="spellEnd"/>
      <w:r w:rsidRPr="00455F2E">
        <w:rPr>
          <w:rFonts w:ascii="Times New Roman" w:hAnsi="Times New Roman" w:cs="Times New Roman"/>
          <w:sz w:val="18"/>
          <w:szCs w:val="18"/>
        </w:rPr>
        <w:t>, удостоверяющий полномочия)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_______________________________________________________________________________________________,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 xml:space="preserve">(наименование бюджетного или </w:t>
      </w:r>
      <w:proofErr w:type="spellStart"/>
      <w:r w:rsidRPr="00455F2E">
        <w:rPr>
          <w:rFonts w:ascii="Times New Roman" w:hAnsi="Times New Roman" w:cs="Times New Roman"/>
          <w:sz w:val="18"/>
          <w:szCs w:val="18"/>
        </w:rPr>
        <w:t>автономногоучреждения</w:t>
      </w:r>
      <w:proofErr w:type="spellEnd"/>
      <w:proofErr w:type="gramStart"/>
      <w:r w:rsidRPr="00455F2E">
        <w:rPr>
          <w:rFonts w:ascii="Times New Roman" w:hAnsi="Times New Roman" w:cs="Times New Roman"/>
          <w:sz w:val="18"/>
          <w:szCs w:val="18"/>
        </w:rPr>
        <w:t>)и</w:t>
      </w:r>
      <w:proofErr w:type="gramEnd"/>
      <w:r w:rsidRPr="00455F2E">
        <w:rPr>
          <w:rFonts w:ascii="Times New Roman" w:hAnsi="Times New Roman" w:cs="Times New Roman"/>
          <w:sz w:val="18"/>
          <w:szCs w:val="18"/>
        </w:rPr>
        <w:t>менуемое в дальнейшем "Учреждение",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в лице__________________________________________________________________________________________________________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_______________________________________________________________________________________________________________,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spellStart"/>
      <w:r w:rsidRPr="00455F2E">
        <w:rPr>
          <w:rFonts w:ascii="Times New Roman" w:hAnsi="Times New Roman" w:cs="Times New Roman"/>
          <w:sz w:val="18"/>
          <w:szCs w:val="18"/>
        </w:rPr>
        <w:t>руководителяУчреждения</w:t>
      </w:r>
      <w:proofErr w:type="spellEnd"/>
      <w:r w:rsidRPr="00455F2E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55F2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_______________________________________________________________________ с другой стороны,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(устав Учреждения или иной уполномочивающий документ)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далее именуемые «Стороны», в соответствии с </w:t>
      </w:r>
      <w:hyperlink r:id="rId46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пунктом 7.5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</w:t>
      </w:r>
      <w:r w:rsidRPr="00455F2E">
        <w:rPr>
          <w:rFonts w:ascii="Times New Roman" w:hAnsi="Times New Roman" w:cs="Times New Roman"/>
          <w:sz w:val="26"/>
          <w:szCs w:val="26"/>
        </w:rPr>
        <w:t>бюджетному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или автономному учреждению на финансовое обеспечение выполнения муниципального задания на оказание муниципальных услуг (</w:t>
      </w:r>
      <w:proofErr w:type="spellStart"/>
      <w:r w:rsidRPr="00455F2E">
        <w:rPr>
          <w:rFonts w:ascii="Times New Roman" w:hAnsi="Times New Roman" w:cs="Times New Roman"/>
          <w:sz w:val="26"/>
          <w:szCs w:val="26"/>
        </w:rPr>
        <w:t>выполнениеработ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>) от "__" __________ N ____ (далее – Соглашение)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(иные основания для заключения настоящего Дополнительного соглашения)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заключили настоящее Дополнительное соглашение к Соглашению о нижеследующем.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 &lt;4&gt;: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47" w:history="1">
        <w:r w:rsidRPr="00455F2E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455F2E">
        <w:rPr>
          <w:rFonts w:ascii="Times New Roman" w:hAnsi="Times New Roman" w:cs="Times New Roman"/>
          <w:sz w:val="26"/>
          <w:szCs w:val="26"/>
        </w:rPr>
        <w:t>&lt;5&gt;: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1.1.1. 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1.1.2. 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1.2. в </w:t>
      </w:r>
      <w:hyperlink r:id="rId48" w:history="1">
        <w:r w:rsidRPr="00455F2E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"Предмет Соглашения":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1.2.1. в </w:t>
      </w:r>
      <w:hyperlink r:id="rId49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"муниципального задания на оказание муниципальных услуг (выполнение работ) N _____ от "__" _________ 20__ года" заменить словами "муниципального задания на оказание муниципальных услуг (выполнение работ) N _____ от "__" ________ 20__ года";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1.3. в </w:t>
      </w:r>
      <w:hyperlink r:id="rId50" w:history="1">
        <w:r w:rsidRPr="00455F2E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"Порядок, условия предоставления Субсидии и финансовое обеспечение выполнения муниципального задания":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1.3.1. в абзаце _________________ </w:t>
      </w:r>
      <w:hyperlink r:id="rId51" w:history="1">
        <w:r w:rsidRPr="00455F2E">
          <w:rPr>
            <w:rFonts w:ascii="Times New Roman" w:hAnsi="Times New Roman" w:cs="Times New Roman"/>
            <w:sz w:val="26"/>
            <w:szCs w:val="26"/>
          </w:rPr>
          <w:t>пункта 2.2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 xml:space="preserve">______________ (_________________________) 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рублей 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(сумма прописью)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- по коду БК ____________ увеличить/уменьшить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___________________ рублей &lt;6&gt;;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455F2E">
        <w:rPr>
          <w:rFonts w:ascii="Courier New" w:hAnsi="Courier New" w:cs="Courier New"/>
          <w:sz w:val="18"/>
          <w:szCs w:val="18"/>
        </w:rPr>
        <w:t xml:space="preserve">   (код БК)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1.4. в </w:t>
      </w:r>
      <w:hyperlink r:id="rId52" w:history="1">
        <w:r w:rsidRPr="00455F2E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"Порядок перечисления Субсидии":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Times New Roman" w:hAnsi="Times New Roman" w:cs="Times New Roman"/>
          <w:sz w:val="26"/>
          <w:szCs w:val="26"/>
        </w:rPr>
        <w:lastRenderedPageBreak/>
        <w:t xml:space="preserve">1.4.1. в </w:t>
      </w:r>
      <w:hyperlink r:id="rId53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3.1.1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5F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Times New Roman" w:hAnsi="Times New Roman" w:cs="Times New Roman"/>
          <w:sz w:val="26"/>
          <w:szCs w:val="26"/>
        </w:rPr>
        <w:t>заменить словами "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5F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 в </w:t>
      </w:r>
      <w:hyperlink r:id="rId54" w:history="1">
        <w:r w:rsidRPr="00455F2E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"Взаимодействие Сторон":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1.5.1. в </w:t>
      </w:r>
      <w:hyperlink r:id="rId55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4.1.2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"не позднее ___ рабочих дней" заменить словами "не позднее ___ рабочих дней";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1.5.2. в </w:t>
      </w:r>
      <w:hyperlink r:id="rId56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4.1.3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"приложением N ___" заменить словами "приложением N ___";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1.5.3. в </w:t>
      </w:r>
      <w:hyperlink r:id="rId57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4.1.5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"не позднее ___ рабочих дней" заменить словами "не позднее ____ рабочих дней";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1.5.4. в </w:t>
      </w:r>
      <w:hyperlink r:id="rId58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4.1.6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"в течение ___ дней" заменить словами "в течение ___ дней";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1.5.5. </w:t>
      </w:r>
      <w:hyperlink r:id="rId59" w:history="1">
        <w:r w:rsidRPr="00455F2E">
          <w:rPr>
            <w:rFonts w:ascii="Times New Roman" w:hAnsi="Times New Roman" w:cs="Times New Roman"/>
            <w:sz w:val="26"/>
            <w:szCs w:val="26"/>
          </w:rPr>
          <w:t>пункт 4.1.7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"4.1.7. направлять Учреждению расчет средств Субсидии, подлежащих возврату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</w:t>
      </w:r>
      <w:r w:rsidRPr="00455F2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55F2E">
        <w:rPr>
          <w:rFonts w:ascii="Times New Roman" w:hAnsi="Times New Roman" w:cs="Times New Roman"/>
          <w:sz w:val="26"/>
          <w:szCs w:val="26"/>
        </w:rPr>
        <w:t xml:space="preserve">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1.5.6. в </w:t>
      </w:r>
      <w:hyperlink r:id="rId60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4.3.1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"в течение ___ дней" заменить словами "в течение ___ дней";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1.5.7. в </w:t>
      </w:r>
      <w:hyperlink r:id="rId61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"в срок до "__" ________ 20__ г." заменить словами "в срок до "__" ________ 20__ г.";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1.5.8. в </w:t>
      </w:r>
      <w:hyperlink r:id="rId62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4.3.3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"определенном</w:t>
      </w:r>
      <w:r w:rsidRPr="00455F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(реквизиты нормативного правового акта Учредителя)"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Times New Roman" w:hAnsi="Times New Roman" w:cs="Times New Roman"/>
          <w:sz w:val="26"/>
          <w:szCs w:val="26"/>
        </w:rPr>
        <w:t>заменить словами "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определенном</w:t>
      </w:r>
      <w:proofErr w:type="gramEnd"/>
      <w:r w:rsidRPr="00455F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_________________________________________________________________________________________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5F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55F2E">
        <w:rPr>
          <w:rFonts w:ascii="Times New Roman" w:hAnsi="Times New Roman" w:cs="Times New Roman"/>
          <w:sz w:val="18"/>
          <w:szCs w:val="18"/>
        </w:rPr>
        <w:t>(реквизиты нормативного правового акта Учредителя)";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1.5.9. в </w:t>
      </w:r>
      <w:hyperlink r:id="rId63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4.3.4.1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"в срок до "__" ________ 20__ г." заменить словами "в срок до "__" ______ 20__ г.";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1.5.10. в </w:t>
      </w:r>
      <w:hyperlink r:id="rId64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4.3.4.2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"в срок до "__" __________ 20__ г." заменить словами "в срок до "__" ________ 20__ г.";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1.5.11. в </w:t>
      </w:r>
      <w:hyperlink r:id="rId65" w:history="1">
        <w:r w:rsidRPr="00455F2E">
          <w:rPr>
            <w:rFonts w:ascii="Times New Roman" w:hAnsi="Times New Roman" w:cs="Times New Roman"/>
            <w:sz w:val="26"/>
            <w:szCs w:val="26"/>
          </w:rPr>
          <w:t>пункте 4.4.1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1.6. Иные положения по настоящему Дополнительному соглашению &lt;7&gt;: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1.6.1. ______________________________________________________________________________________________________;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1.6.2. ______________________________________________________________________________________________________.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1.7. раздел VIII "Платежные реквизиты Сторон" изложить в следующей редакции: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"VIII. Платежные реквизиты Сторон</w:t>
      </w: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6379"/>
      </w:tblGrid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Сокращенное наименование Учредителя</w:t>
            </w:r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6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7" w:history="1">
              <w:r w:rsidRPr="00455F2E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164186" w:rsidRPr="00455F2E" w:rsidTr="00C57FD2">
        <w:tc>
          <w:tcPr>
            <w:tcW w:w="8222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6379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организации),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БИК, корреспондентский счет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Федерального казначейства, в котором открыт лицевой счет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";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5. Настоящее Дополнительное соглашение заключено Сторонами в форме: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299"/>
      <w:bookmarkStart w:id="37" w:name="Par303"/>
      <w:bookmarkEnd w:id="36"/>
      <w:bookmarkEnd w:id="37"/>
      <w:r w:rsidRPr="00455F2E">
        <w:rPr>
          <w:rFonts w:ascii="Times New Roman" w:hAnsi="Times New Roman" w:cs="Times New Roman"/>
          <w:sz w:val="26"/>
          <w:szCs w:val="26"/>
        </w:rPr>
        <w:t>5.1. бумажного документа в двух экземплярах, по одному экземпляру для каждой из Сторон &lt;8&gt;.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395"/>
        <w:gridCol w:w="3260"/>
        <w:gridCol w:w="3993"/>
      </w:tblGrid>
      <w:tr w:rsidR="00164186" w:rsidRPr="00455F2E" w:rsidTr="00C57FD2">
        <w:tc>
          <w:tcPr>
            <w:tcW w:w="7230" w:type="dxa"/>
            <w:gridSpan w:val="2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7253" w:type="dxa"/>
            <w:gridSpan w:val="2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 &lt;9&gt;</w:t>
            </w:r>
          </w:p>
        </w:tc>
      </w:tr>
      <w:tr w:rsidR="00164186" w:rsidRPr="00455F2E" w:rsidTr="00C57FD2">
        <w:trPr>
          <w:trHeight w:val="454"/>
        </w:trPr>
        <w:tc>
          <w:tcPr>
            <w:tcW w:w="2835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_________________/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395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3260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_________________/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93" w:type="dxa"/>
          </w:tcPr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164186" w:rsidRPr="00455F2E" w:rsidRDefault="00164186" w:rsidP="00164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F2E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казываются пункты и (или) разделы Соглашения, в которые вносятся изменения.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казываются изменения, вносимые в соответствующие подпункты </w:t>
      </w:r>
      <w:hyperlink r:id="rId68" w:history="1">
        <w:r w:rsidRPr="00455F2E">
          <w:rPr>
            <w:rFonts w:ascii="Times New Roman" w:hAnsi="Times New Roman" w:cs="Times New Roman"/>
            <w:sz w:val="26"/>
            <w:szCs w:val="26"/>
          </w:rPr>
          <w:t>пунктов 4.1.9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, </w:t>
      </w:r>
      <w:hyperlink r:id="rId69" w:history="1">
        <w:r w:rsidRPr="00455F2E">
          <w:rPr>
            <w:rFonts w:ascii="Times New Roman" w:hAnsi="Times New Roman" w:cs="Times New Roman"/>
            <w:sz w:val="26"/>
            <w:szCs w:val="26"/>
          </w:rPr>
          <w:t>4.2.3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Pr="00455F2E">
          <w:rPr>
            <w:rFonts w:ascii="Times New Roman" w:hAnsi="Times New Roman" w:cs="Times New Roman"/>
            <w:sz w:val="26"/>
            <w:szCs w:val="26"/>
          </w:rPr>
          <w:t>4.3.5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1" w:history="1">
        <w:r w:rsidRPr="00455F2E">
          <w:rPr>
            <w:rFonts w:ascii="Times New Roman" w:hAnsi="Times New Roman" w:cs="Times New Roman"/>
            <w:sz w:val="26"/>
            <w:szCs w:val="26"/>
          </w:rPr>
          <w:t>4.4.4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2" w:history="1">
        <w:r w:rsidRPr="00455F2E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3" w:history="1">
        <w:r w:rsidRPr="00455F2E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&lt;8&gt;</w:t>
      </w:r>
      <w:hyperlink w:anchor="Par303" w:history="1">
        <w:r w:rsidRPr="00455F2E">
          <w:rPr>
            <w:rFonts w:ascii="Times New Roman" w:hAnsi="Times New Roman" w:cs="Times New Roman"/>
            <w:sz w:val="26"/>
            <w:szCs w:val="26"/>
          </w:rPr>
          <w:t>Пункт 5.2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включается в случае формирования и подписания Соглашения в форме бумажного документа.</w:t>
      </w:r>
    </w:p>
    <w:p w:rsidR="00164186" w:rsidRPr="00455F2E" w:rsidRDefault="00164186" w:rsidP="001641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5F2E">
        <w:rPr>
          <w:rFonts w:ascii="Times New Roman" w:hAnsi="Times New Roman" w:cs="Times New Roman"/>
          <w:sz w:val="26"/>
          <w:szCs w:val="26"/>
        </w:rPr>
        <w:t>&lt;9</w:t>
      </w:r>
      <w:proofErr w:type="gramStart"/>
      <w:r w:rsidRPr="00455F2E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455F2E">
        <w:rPr>
          <w:rFonts w:ascii="Times New Roman" w:hAnsi="Times New Roman" w:cs="Times New Roman"/>
          <w:sz w:val="26"/>
          <w:szCs w:val="26"/>
        </w:rPr>
        <w:t xml:space="preserve"> случае, предусмотренном </w:t>
      </w:r>
      <w:hyperlink r:id="rId74" w:history="1">
        <w:r w:rsidRPr="00455F2E">
          <w:rPr>
            <w:rFonts w:ascii="Times New Roman" w:hAnsi="Times New Roman" w:cs="Times New Roman"/>
            <w:sz w:val="26"/>
            <w:szCs w:val="26"/>
          </w:rPr>
          <w:t>подпунктом 7.1.1.1</w:t>
        </w:r>
      </w:hyperlink>
      <w:r w:rsidRPr="00455F2E">
        <w:rPr>
          <w:rFonts w:ascii="Times New Roman" w:hAnsi="Times New Roman" w:cs="Times New Roman"/>
          <w:sz w:val="26"/>
          <w:szCs w:val="26"/>
        </w:rPr>
        <w:t xml:space="preserve"> Соглашения, Дополнительное соглашение подписывает председатель ликвидационной комиссии.</w:t>
      </w: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Pr="0053692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186" w:rsidRDefault="00164186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164186" w:rsidSect="00164186">
          <w:pgSz w:w="16838" w:h="11906" w:orient="landscape"/>
          <w:pgMar w:top="1559" w:right="1134" w:bottom="709" w:left="567" w:header="709" w:footer="709" w:gutter="0"/>
          <w:cols w:space="708"/>
          <w:docGrid w:linePitch="360"/>
        </w:sectPr>
      </w:pPr>
    </w:p>
    <w:p w:rsidR="009512C0" w:rsidRPr="00536926" w:rsidRDefault="009512C0" w:rsidP="00164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69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ЛИСТ</w:t>
      </w:r>
    </w:p>
    <w:p w:rsidR="00BC103B" w:rsidRPr="00536926" w:rsidRDefault="009512C0" w:rsidP="00164186">
      <w:pPr>
        <w:shd w:val="clear" w:color="auto" w:fill="FFFFFF"/>
        <w:spacing w:after="0" w:line="240" w:lineRule="auto"/>
        <w:ind w:left="31" w:right="282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36926">
        <w:rPr>
          <w:rFonts w:ascii="Times New Roman" w:eastAsia="Times New Roman" w:hAnsi="Times New Roman" w:cs="Times New Roman"/>
          <w:sz w:val="26"/>
          <w:szCs w:val="26"/>
        </w:rPr>
        <w:t xml:space="preserve">Согласования </w:t>
      </w:r>
      <w:r w:rsidR="00BC103B" w:rsidRPr="005369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О внесении дополнений </w:t>
      </w:r>
      <w:r w:rsidR="00191A57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и изменений 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в постановление администрации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>Новомихайловского сельсовета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от 1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>6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.12.2015 №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>62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413D34" w:rsidRPr="00536926">
        <w:rPr>
          <w:rFonts w:ascii="Times New Roman" w:hAnsi="Times New Roman" w:cs="Times New Roman"/>
          <w:spacing w:val="-3"/>
          <w:sz w:val="26"/>
          <w:szCs w:val="26"/>
        </w:rPr>
        <w:t>Новомихайловского сельсовета</w:t>
      </w:r>
      <w:r w:rsidR="00BC103B" w:rsidRPr="00536926">
        <w:rPr>
          <w:rFonts w:ascii="Times New Roman" w:hAnsi="Times New Roman" w:cs="Times New Roman"/>
          <w:spacing w:val="-3"/>
          <w:sz w:val="26"/>
          <w:szCs w:val="26"/>
        </w:rPr>
        <w:t xml:space="preserve">» </w:t>
      </w:r>
    </w:p>
    <w:p w:rsidR="00BC103B" w:rsidRPr="00536926" w:rsidRDefault="00BC103B" w:rsidP="00164186">
      <w:pPr>
        <w:shd w:val="clear" w:color="auto" w:fill="FFFFFF"/>
        <w:spacing w:after="0" w:line="240" w:lineRule="auto"/>
        <w:ind w:left="31" w:right="4960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512C0" w:rsidRPr="00536926" w:rsidRDefault="00787CB5" w:rsidP="00164186">
      <w:pPr>
        <w:shd w:val="clear" w:color="auto" w:fill="FFFFFF"/>
        <w:spacing w:after="0" w:line="240" w:lineRule="auto"/>
        <w:ind w:left="31" w:right="2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92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413D34" w:rsidRPr="00536926">
        <w:rPr>
          <w:rFonts w:ascii="Times New Roman" w:hAnsi="Times New Roman" w:cs="Times New Roman"/>
          <w:sz w:val="26"/>
          <w:szCs w:val="26"/>
        </w:rPr>
        <w:t>Н.А.Гейль</w:t>
      </w:r>
    </w:p>
    <w:p w:rsidR="009512C0" w:rsidRPr="00536926" w:rsidRDefault="009512C0" w:rsidP="00164186">
      <w:pPr>
        <w:pStyle w:val="ConsPlusNormal"/>
        <w:widowControl/>
        <w:tabs>
          <w:tab w:val="left" w:pos="9360"/>
        </w:tabs>
        <w:ind w:right="-5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3192"/>
        <w:gridCol w:w="2086"/>
        <w:gridCol w:w="1600"/>
      </w:tblGrid>
      <w:tr w:rsidR="00065A91" w:rsidRPr="00536926" w:rsidTr="00790B64">
        <w:tc>
          <w:tcPr>
            <w:tcW w:w="2586" w:type="dxa"/>
          </w:tcPr>
          <w:p w:rsidR="009512C0" w:rsidRPr="00536926" w:rsidRDefault="009512C0" w:rsidP="00164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замечания, предложения</w:t>
            </w:r>
          </w:p>
        </w:tc>
        <w:tc>
          <w:tcPr>
            <w:tcW w:w="3192" w:type="dxa"/>
            <w:vAlign w:val="center"/>
          </w:tcPr>
          <w:p w:rsidR="009512C0" w:rsidRPr="00536926" w:rsidRDefault="009512C0" w:rsidP="00164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  <w:p w:rsidR="009512C0" w:rsidRPr="00536926" w:rsidRDefault="009512C0" w:rsidP="00164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86" w:type="dxa"/>
            <w:vAlign w:val="center"/>
          </w:tcPr>
          <w:p w:rsidR="009512C0" w:rsidRPr="00536926" w:rsidRDefault="009512C0" w:rsidP="00164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600" w:type="dxa"/>
            <w:vAlign w:val="center"/>
          </w:tcPr>
          <w:p w:rsidR="009512C0" w:rsidRPr="00536926" w:rsidRDefault="009512C0" w:rsidP="00164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065A91" w:rsidRPr="00536926" w:rsidTr="000C743D">
        <w:trPr>
          <w:trHeight w:val="1681"/>
        </w:trPr>
        <w:tc>
          <w:tcPr>
            <w:tcW w:w="2586" w:type="dxa"/>
          </w:tcPr>
          <w:p w:rsidR="009512C0" w:rsidRPr="00536926" w:rsidRDefault="009512C0" w:rsidP="001641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9512C0" w:rsidRPr="00536926" w:rsidRDefault="00413D34" w:rsidP="00164186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26">
              <w:rPr>
                <w:rFonts w:ascii="Times New Roman" w:eastAsia="Times New Roman" w:hAnsi="Times New Roman" w:cs="Times New Roman"/>
                <w:sz w:val="26"/>
                <w:szCs w:val="26"/>
              </w:rPr>
              <w:t>Хандусенко И.В.- директор МБУК Новомихайловский СДК</w:t>
            </w:r>
          </w:p>
        </w:tc>
        <w:tc>
          <w:tcPr>
            <w:tcW w:w="2086" w:type="dxa"/>
          </w:tcPr>
          <w:p w:rsidR="009512C0" w:rsidRPr="00536926" w:rsidRDefault="009512C0" w:rsidP="001641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9512C0" w:rsidRPr="00536926" w:rsidRDefault="009512C0" w:rsidP="001641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E5EE1" w:rsidRPr="00536926" w:rsidRDefault="002E5EE1" w:rsidP="001641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38" w:name="_GoBack"/>
      <w:bookmarkEnd w:id="38"/>
    </w:p>
    <w:sectPr w:rsidR="002E5EE1" w:rsidRPr="00536926" w:rsidSect="00164186">
      <w:pgSz w:w="11906" w:h="16838"/>
      <w:pgMar w:top="1134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23C"/>
    <w:multiLevelType w:val="multilevel"/>
    <w:tmpl w:val="966C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2251D0"/>
    <w:multiLevelType w:val="multilevel"/>
    <w:tmpl w:val="7284D62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2B1749A"/>
    <w:multiLevelType w:val="multilevel"/>
    <w:tmpl w:val="29ACF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D15518"/>
    <w:multiLevelType w:val="hybridMultilevel"/>
    <w:tmpl w:val="389406DC"/>
    <w:lvl w:ilvl="0" w:tplc="B7909B9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2F"/>
    <w:rsid w:val="00065A91"/>
    <w:rsid w:val="00070A59"/>
    <w:rsid w:val="000C743D"/>
    <w:rsid w:val="00164186"/>
    <w:rsid w:val="00164DBE"/>
    <w:rsid w:val="00191A57"/>
    <w:rsid w:val="001A3742"/>
    <w:rsid w:val="00291BB1"/>
    <w:rsid w:val="002C0C91"/>
    <w:rsid w:val="002E5EE1"/>
    <w:rsid w:val="002F54F1"/>
    <w:rsid w:val="003259D2"/>
    <w:rsid w:val="00346810"/>
    <w:rsid w:val="0036070D"/>
    <w:rsid w:val="00382715"/>
    <w:rsid w:val="003F49C5"/>
    <w:rsid w:val="00413D34"/>
    <w:rsid w:val="00443657"/>
    <w:rsid w:val="00472471"/>
    <w:rsid w:val="0048511E"/>
    <w:rsid w:val="004B782F"/>
    <w:rsid w:val="004E6FDF"/>
    <w:rsid w:val="00503AE9"/>
    <w:rsid w:val="00520D50"/>
    <w:rsid w:val="005273E1"/>
    <w:rsid w:val="00535C7C"/>
    <w:rsid w:val="00536926"/>
    <w:rsid w:val="005620CA"/>
    <w:rsid w:val="00594C33"/>
    <w:rsid w:val="00673FC4"/>
    <w:rsid w:val="00675DE1"/>
    <w:rsid w:val="00677BC7"/>
    <w:rsid w:val="006A59A5"/>
    <w:rsid w:val="006A6232"/>
    <w:rsid w:val="006E2013"/>
    <w:rsid w:val="006E4A2D"/>
    <w:rsid w:val="006F567E"/>
    <w:rsid w:val="007115E5"/>
    <w:rsid w:val="0071200F"/>
    <w:rsid w:val="00730091"/>
    <w:rsid w:val="007732FF"/>
    <w:rsid w:val="00787CB5"/>
    <w:rsid w:val="00790B64"/>
    <w:rsid w:val="00805EDB"/>
    <w:rsid w:val="008E3DD5"/>
    <w:rsid w:val="00935954"/>
    <w:rsid w:val="009512C0"/>
    <w:rsid w:val="0096324E"/>
    <w:rsid w:val="00A437BB"/>
    <w:rsid w:val="00A86255"/>
    <w:rsid w:val="00AB73A9"/>
    <w:rsid w:val="00AD6C2B"/>
    <w:rsid w:val="00B61020"/>
    <w:rsid w:val="00B63E08"/>
    <w:rsid w:val="00BB2B2C"/>
    <w:rsid w:val="00BC103B"/>
    <w:rsid w:val="00C07330"/>
    <w:rsid w:val="00C12752"/>
    <w:rsid w:val="00C15670"/>
    <w:rsid w:val="00C75709"/>
    <w:rsid w:val="00C8397A"/>
    <w:rsid w:val="00CA33C3"/>
    <w:rsid w:val="00CE092C"/>
    <w:rsid w:val="00D0114C"/>
    <w:rsid w:val="00D92CC4"/>
    <w:rsid w:val="00DD16D5"/>
    <w:rsid w:val="00E42C4B"/>
    <w:rsid w:val="00E75185"/>
    <w:rsid w:val="00EB1278"/>
    <w:rsid w:val="00EF70AE"/>
    <w:rsid w:val="00F245AC"/>
    <w:rsid w:val="00FC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0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8F971C50BB0C008751CB07D4E733C5DF6FE5FEAE1FD5EA92505BA1AB917281A14CDBFAF33B2A6w431C" TargetMode="External"/><Relationship Id="rId18" Type="http://schemas.openxmlformats.org/officeDocument/2006/relationships/hyperlink" Target="consultantplus://offline/ref=C545CD5BAD912FF3540F9B25533487DD6558CFA2D86B41D91003D499E1OCm5E" TargetMode="External"/><Relationship Id="rId26" Type="http://schemas.openxmlformats.org/officeDocument/2006/relationships/hyperlink" Target="consultantplus://offline/ref=0F89A10ED68C6CEE52486105FBC5D7BAE2C1B53C84BC13AC319EF716D2P5m3E" TargetMode="External"/><Relationship Id="rId39" Type="http://schemas.openxmlformats.org/officeDocument/2006/relationships/hyperlink" Target="consultantplus://offline/ref=CAEF27D1E0E956F19F85974D69EA2EA3B2E40A1A10EDDD806DC2747B096750DE83972E0F1D6D337Fq7FCJ" TargetMode="External"/><Relationship Id="rId21" Type="http://schemas.openxmlformats.org/officeDocument/2006/relationships/hyperlink" Target="consultantplus://offline/ref=C545CD5BAD912FF3540F9B25533487DD6558CFA2D86B41D91003D499E1OCm5E" TargetMode="External"/><Relationship Id="rId34" Type="http://schemas.openxmlformats.org/officeDocument/2006/relationships/hyperlink" Target="consultantplus://offline/ref=16F4868D5EDCDF5857581CD44D6317A9B7BDA0159362D41F052991CD6BC57415DB8766C527AD9109VBD9J" TargetMode="External"/><Relationship Id="rId42" Type="http://schemas.openxmlformats.org/officeDocument/2006/relationships/hyperlink" Target="consultantplus://offline/ref=A0AE30A8C26C73FABE5D96ABE266281075393816BADBDFE449C6768FF75882B3EB00D6C865F591E6UFp9J" TargetMode="External"/><Relationship Id="rId47" Type="http://schemas.openxmlformats.org/officeDocument/2006/relationships/hyperlink" Target="consultantplus://offline/ref=A0AE30A8C26C73FABE5D96ABE266281075333C1BBDD4DFE449C6768FF75882B3EB00D6C865F492E6UFp8J" TargetMode="External"/><Relationship Id="rId50" Type="http://schemas.openxmlformats.org/officeDocument/2006/relationships/hyperlink" Target="consultantplus://offline/ref=A0AE30A8C26C73FABE5D96ABE266281075333C1BBDD4DFE449C6768FF75882B3EB00D6C865F492E5UFpAJ" TargetMode="External"/><Relationship Id="rId55" Type="http://schemas.openxmlformats.org/officeDocument/2006/relationships/hyperlink" Target="consultantplus://offline/ref=A0AE30A8C26C73FABE5D96ABE266281075333C1BBDD4DFE449C6768FF75882B3EB00D6C865F492E3UFpAJ" TargetMode="External"/><Relationship Id="rId63" Type="http://schemas.openxmlformats.org/officeDocument/2006/relationships/hyperlink" Target="consultantplus://offline/ref=A0AE30A8C26C73FABE5D96ABE266281075333C1BBDD4DFE449C6768FF75882B3EB00D6C865F492EFUFp8J" TargetMode="External"/><Relationship Id="rId68" Type="http://schemas.openxmlformats.org/officeDocument/2006/relationships/hyperlink" Target="consultantplus://offline/ref=A0AE30A8C26C73FABE5D96ABE266281075333C1BBDD4DFE449C6768FF75882B3EB00D6C865F492E1UFpF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900DA793C2868F088EDD003C61CC1BFAA11653F421C74AFFC451598D706629D666CEEEE46181D1FXDrBG" TargetMode="External"/><Relationship Id="rId71" Type="http://schemas.openxmlformats.org/officeDocument/2006/relationships/hyperlink" Target="consultantplus://offline/ref=A0AE30A8C26C73FABE5D96ABE266281075333C1BBDD4DFE449C6768FF75882B3EB00D6C865F493E7UFp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5CD5BAD912FF3540F9B25533487DD6557C4A1D66D41D91003D499E1OCm5E" TargetMode="External"/><Relationship Id="rId29" Type="http://schemas.openxmlformats.org/officeDocument/2006/relationships/hyperlink" Target="consultantplus://offline/ref=0F89A10ED68C6CEE52486105FBC5D7BAE2C1B53C84BC13AC319EF716D2P5m3E" TargetMode="External"/><Relationship Id="rId11" Type="http://schemas.openxmlformats.org/officeDocument/2006/relationships/hyperlink" Target="consultantplus://offline/ref=4AE96B8DE517379BB9B67F0B9896E7C0F81D340BAB5DF247239D623124A77EA3254EF915AA0DE0F8M2f7J" TargetMode="External"/><Relationship Id="rId24" Type="http://schemas.openxmlformats.org/officeDocument/2006/relationships/hyperlink" Target="consultantplus://offline/ref=0F89A10ED68C6CEE52486105FBC5D7BAE2CEBE3F8ABA13AC319EF716D2P5m3E" TargetMode="External"/><Relationship Id="rId32" Type="http://schemas.openxmlformats.org/officeDocument/2006/relationships/hyperlink" Target="consultantplus://offline/ref=16F4868D5EDCDF5857581CD44D6317A9B7BDA0159362D41F052991CD6BC57415DB8766C527AD9109VBD9J" TargetMode="External"/><Relationship Id="rId37" Type="http://schemas.openxmlformats.org/officeDocument/2006/relationships/hyperlink" Target="consultantplus://offline/ref=CAEF27D1E0E956F19F85974D69EA2EA3B2E40A1A10EDDD806DC2747B096750DE83972E0F1D6D3374q7FDJ" TargetMode="External"/><Relationship Id="rId40" Type="http://schemas.openxmlformats.org/officeDocument/2006/relationships/hyperlink" Target="consultantplus://offline/ref=CAEF27D1E0E956F19F85974D69EA2EA3B2E40A1A10EDDD806DC2747B096750DE83972E0F1D6D3373q7FBJ" TargetMode="External"/><Relationship Id="rId45" Type="http://schemas.openxmlformats.org/officeDocument/2006/relationships/hyperlink" Target="consultantplus://offline/ref=A0AE30A8C26C73FABE5D96ABE266281075333C1BBDD4DFE449C6768FF75882B3EB00D6C865F492E5UFp8J" TargetMode="External"/><Relationship Id="rId53" Type="http://schemas.openxmlformats.org/officeDocument/2006/relationships/hyperlink" Target="consultantplus://offline/ref=A0AE30A8C26C73FABE5D96ABE266281075333C1BBDD4DFE449C6768FF75882B3EB00D6C865F492E4UFp7J" TargetMode="External"/><Relationship Id="rId58" Type="http://schemas.openxmlformats.org/officeDocument/2006/relationships/hyperlink" Target="consultantplus://offline/ref=A0AE30A8C26C73FABE5D96ABE266281075333C1BBDD4DFE449C6768FF75882B3EB00D6C865F492E2UFpEJ" TargetMode="External"/><Relationship Id="rId66" Type="http://schemas.openxmlformats.org/officeDocument/2006/relationships/hyperlink" Target="consultantplus://offline/ref=A0AE30A8C26C73FABE5D96ABE266281076353516BADCDFE449C6768FF7U5p8J" TargetMode="External"/><Relationship Id="rId74" Type="http://schemas.openxmlformats.org/officeDocument/2006/relationships/hyperlink" Target="consultantplus://offline/ref=A0AE30A8C26C73FABE5D96ABE266281075333C1BBDD4DFE449C6768FF75882B3EB00D6UCpDJ" TargetMode="External"/><Relationship Id="rId5" Type="http://schemas.openxmlformats.org/officeDocument/2006/relationships/hyperlink" Target="consultantplus://offline/ref=C900DA793C2868F088EDD003C61CC1BFAA11643E411174AFFC451598D706629D666CEEEC471BX1rAG" TargetMode="External"/><Relationship Id="rId15" Type="http://schemas.openxmlformats.org/officeDocument/2006/relationships/hyperlink" Target="consultantplus://offline/ref=C545CD5BAD912FF3540F9B25533487DD6557C4A1D66D41D91003D499E1OCm5E" TargetMode="External"/><Relationship Id="rId23" Type="http://schemas.openxmlformats.org/officeDocument/2006/relationships/hyperlink" Target="consultantplus://offline/ref=0F89A10ED68C6CEE52486105FBC5D7BAE2CEBE3F8ABA13AC319EF716D2P5m3E" TargetMode="External"/><Relationship Id="rId28" Type="http://schemas.openxmlformats.org/officeDocument/2006/relationships/hyperlink" Target="consultantplus://offline/ref=0F89A10ED68C6CEE52486105FBC5D7BAE2C1B53C84BC13AC319EF716D2P5m3E" TargetMode="External"/><Relationship Id="rId36" Type="http://schemas.openxmlformats.org/officeDocument/2006/relationships/hyperlink" Target="consultantplus://offline/ref=CAEF27D1E0E956F19F85974D69EA2EA3B2E40A1A10EDDD806DC2747B096750DE83972E0F1D6D327Fq7FAJ" TargetMode="External"/><Relationship Id="rId49" Type="http://schemas.openxmlformats.org/officeDocument/2006/relationships/hyperlink" Target="consultantplus://offline/ref=A0AE30A8C26C73FABE5D96ABE266281075333C1BBDD4DFE449C6768FF75882B3EB00D6C865F492E5UFpDJ" TargetMode="External"/><Relationship Id="rId57" Type="http://schemas.openxmlformats.org/officeDocument/2006/relationships/hyperlink" Target="consultantplus://offline/ref=A0AE30A8C26C73FABE5D96ABE266281075333C1BBDD4DFE449C6768FF75882B3EB00D6C865F492E2UFpFJ" TargetMode="External"/><Relationship Id="rId61" Type="http://schemas.openxmlformats.org/officeDocument/2006/relationships/hyperlink" Target="consultantplus://offline/ref=A0AE30A8C26C73FABE5D96ABE266281075333C1BBDD4DFE449C6768FF75882B3EB00D6C865F492EFUFpFJ" TargetMode="External"/><Relationship Id="rId10" Type="http://schemas.openxmlformats.org/officeDocument/2006/relationships/hyperlink" Target="consultantplus://offline/ref=3170F33849C8C3E232DCA1484205FF5BDA514E8F862D558F675B81BF6F12CACFCDA7F81199q6a7J" TargetMode="External"/><Relationship Id="rId19" Type="http://schemas.openxmlformats.org/officeDocument/2006/relationships/hyperlink" Target="consultantplus://offline/ref=C545CD5BAD912FF3540F9B25533487DD6558CFA2D86B41D91003D499E1OCm5E" TargetMode="External"/><Relationship Id="rId31" Type="http://schemas.openxmlformats.org/officeDocument/2006/relationships/hyperlink" Target="consultantplus://offline/ref=16F4868D5EDCDF5857581CD44D6317A9B7BDA0159362D41F052991CD6BC57415DB8766C527AD9109VBD9J" TargetMode="External"/><Relationship Id="rId44" Type="http://schemas.openxmlformats.org/officeDocument/2006/relationships/hyperlink" Target="consultantplus://offline/ref=A0AE30A8C26C73FABE5D96ABE266281075333C1BBDD4DFE449C6768FF75882B3EB00D6C865F492EEUFp7J" TargetMode="External"/><Relationship Id="rId52" Type="http://schemas.openxmlformats.org/officeDocument/2006/relationships/hyperlink" Target="consultantplus://offline/ref=A0AE30A8C26C73FABE5D96ABE266281075333C1BBDD4DFE449C6768FF75882B3EB00D6C865F492E4UFp9J" TargetMode="External"/><Relationship Id="rId60" Type="http://schemas.openxmlformats.org/officeDocument/2006/relationships/hyperlink" Target="consultantplus://offline/ref=A0AE30A8C26C73FABE5D96ABE266281075333C1BBDD4DFE449C6768FF75882B3EB00D6C865F492E0UFp6J" TargetMode="External"/><Relationship Id="rId65" Type="http://schemas.openxmlformats.org/officeDocument/2006/relationships/hyperlink" Target="consultantplus://offline/ref=A0AE30A8C26C73FABE5D96ABE266281075333C1BBDD4DFE449C6768FF75882B3EB00D6C865F493E7UFpFJ" TargetMode="External"/><Relationship Id="rId73" Type="http://schemas.openxmlformats.org/officeDocument/2006/relationships/hyperlink" Target="consultantplus://offline/ref=A0AE30A8C26C73FABE5D96ABE266281075333C1BBDD4DFE449C6768FF75882B3EB00D6C865F493E6UF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0F33849C8C3E232DCA1484205FF5BDA5647898028558F675B81BF6F12CACFCDA7F8139E6FE864q6aDJ" TargetMode="External"/><Relationship Id="rId14" Type="http://schemas.openxmlformats.org/officeDocument/2006/relationships/hyperlink" Target="consultantplus://offline/ref=C545CD5BAD912FF3540F9B25533487DD6557C4A1D66941D91003D499E1OCm5E" TargetMode="External"/><Relationship Id="rId22" Type="http://schemas.openxmlformats.org/officeDocument/2006/relationships/hyperlink" Target="consultantplus://offline/ref=0F89A10ED68C6CEE52486105FBC5D7BAE2CEBE3F8ABE13AC319EF716D2P5m3E" TargetMode="External"/><Relationship Id="rId27" Type="http://schemas.openxmlformats.org/officeDocument/2006/relationships/hyperlink" Target="consultantplus://offline/ref=0F89A10ED68C6CEE52486105FBC5D7BAE2C1B53C84BC13AC319EF716D2P5m3E" TargetMode="External"/><Relationship Id="rId30" Type="http://schemas.openxmlformats.org/officeDocument/2006/relationships/hyperlink" Target="consultantplus://offline/ref=16F4868D5EDCDF5857581CD44D6317A9B7BDA0159362D41F052991CD6BC57415DB8766C527AD9109VBD9J" TargetMode="External"/><Relationship Id="rId35" Type="http://schemas.openxmlformats.org/officeDocument/2006/relationships/hyperlink" Target="consultantplus://offline/ref=CAEF27D1E0E956F19F85974D69EA2EA3B2E40A1A10EDDD806DC2747B096750DE83972E0F1D6D327Eq7F2J" TargetMode="External"/><Relationship Id="rId43" Type="http://schemas.openxmlformats.org/officeDocument/2006/relationships/hyperlink" Target="consultantplus://offline/ref=A0AE30A8C26C73FABE5D96ABE266281075393816BADBDFE449C6768FF75882B3EB00D6C865F591EEUFp7J" TargetMode="External"/><Relationship Id="rId48" Type="http://schemas.openxmlformats.org/officeDocument/2006/relationships/hyperlink" Target="consultantplus://offline/ref=A0AE30A8C26C73FABE5D96ABE266281075333C1BBDD4DFE449C6768FF75882B3EB00D6C865F492E5UFpEJ" TargetMode="External"/><Relationship Id="rId56" Type="http://schemas.openxmlformats.org/officeDocument/2006/relationships/hyperlink" Target="consultantplus://offline/ref=A0AE30A8C26C73FABE5D96ABE266281075333C1BBDD4DFE449C6768FF75882B3EB00D6C865F492E3UFp9J" TargetMode="External"/><Relationship Id="rId64" Type="http://schemas.openxmlformats.org/officeDocument/2006/relationships/hyperlink" Target="consultantplus://offline/ref=A0AE30A8C26C73FABE5D96ABE266281075333C1BBDD4DFE449C6768FF75882B3EB00D6C865F492EEUFpEJ" TargetMode="External"/><Relationship Id="rId69" Type="http://schemas.openxmlformats.org/officeDocument/2006/relationships/hyperlink" Target="consultantplus://offline/ref=A0AE30A8C26C73FABE5D96ABE266281075333C1BBDD4DFE449C6768FF75882B3EB00D6C865F492E0UFpCJ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3170F33849C8C3E232DCA1484205FF5BDA5647898028558F675B81BF6F12CACFCDA7F8139E6FE864q6a0J" TargetMode="External"/><Relationship Id="rId51" Type="http://schemas.openxmlformats.org/officeDocument/2006/relationships/hyperlink" Target="consultantplus://offline/ref=A0AE30A8C26C73FABE5D96ABE266281075333C1BBDD4DFE449C6768FF75882B3EB00D6C865F492E5UFp8J" TargetMode="External"/><Relationship Id="rId72" Type="http://schemas.openxmlformats.org/officeDocument/2006/relationships/hyperlink" Target="consultantplus://offline/ref=A0AE30A8C26C73FABE5D96ABE266281075333C1BBDD4DFE449C6768FF75882B3EB00D6C865F493E6UFp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B8F971C50BB0C008751CB07D4E733C5EF3FF5AE5EFFD5EA92505BA1AB917281A14CDBFAF30B2A1w434C" TargetMode="External"/><Relationship Id="rId17" Type="http://schemas.openxmlformats.org/officeDocument/2006/relationships/hyperlink" Target="consultantplus://offline/ref=C545CD5BAD912FF3540F9B25533487DD6557C4A1D66D41D91003D499E1OCm5E" TargetMode="External"/><Relationship Id="rId25" Type="http://schemas.openxmlformats.org/officeDocument/2006/relationships/hyperlink" Target="consultantplus://offline/ref=0F89A10ED68C6CEE52486105FBC5D7BAE2CEBE3F8ABA13AC319EF716D2P5m3E" TargetMode="External"/><Relationship Id="rId33" Type="http://schemas.openxmlformats.org/officeDocument/2006/relationships/hyperlink" Target="consultantplus://offline/ref=16F4868D5EDCDF5857581CD44D6317A9B7BDA0159362D41F052991CD6BC57415DB8766C527AD9109VBD9J" TargetMode="External"/><Relationship Id="rId38" Type="http://schemas.openxmlformats.org/officeDocument/2006/relationships/hyperlink" Target="consultantplus://offline/ref=CAEF27D1E0E956F19F85974D69EA2EA3B2EE0E1717E2DD806DC2747B096750DE83972E0F1D6D3275q7F8J" TargetMode="External"/><Relationship Id="rId46" Type="http://schemas.openxmlformats.org/officeDocument/2006/relationships/hyperlink" Target="consultantplus://offline/ref=A0AE30A8C26C73FABE5D96ABE266281075333C1BBDD4DFE449C6768FF75882B3EB00D6C865F493E4UFpEJ" TargetMode="External"/><Relationship Id="rId59" Type="http://schemas.openxmlformats.org/officeDocument/2006/relationships/hyperlink" Target="consultantplus://offline/ref=A0AE30A8C26C73FABE5D96ABE266281075333C1BBDD4DFE449C6768FF75882B3EB00D6C865F492E2UFpBJ" TargetMode="External"/><Relationship Id="rId67" Type="http://schemas.openxmlformats.org/officeDocument/2006/relationships/hyperlink" Target="consultantplus://offline/ref=A0AE30A8C26C73FABE5D96ABE266281076353516BADCDFE449C6768FF7U5p8J" TargetMode="External"/><Relationship Id="rId20" Type="http://schemas.openxmlformats.org/officeDocument/2006/relationships/hyperlink" Target="consultantplus://offline/ref=C545CD5BAD912FF3540F9B25533487DD6558CFA2D86B41D91003D499E1OCm5E" TargetMode="External"/><Relationship Id="rId41" Type="http://schemas.openxmlformats.org/officeDocument/2006/relationships/hyperlink" Target="consultantplus://offline/ref=A0AE30A8C26C73FABE5D96ABE26628107536341CBDDADFE449C6768FF7U5p8J" TargetMode="External"/><Relationship Id="rId54" Type="http://schemas.openxmlformats.org/officeDocument/2006/relationships/hyperlink" Target="consultantplus://offline/ref=A0AE30A8C26C73FABE5D96ABE266281075333C1BBDD4DFE449C6768FF75882B3EB00D6C865F492E3UFpDJ" TargetMode="External"/><Relationship Id="rId62" Type="http://schemas.openxmlformats.org/officeDocument/2006/relationships/hyperlink" Target="consultantplus://offline/ref=A0AE30A8C26C73FABE5D96ABE266281075333C1BBDD4DFE449C6768FF75882B3EB00D6C865F492EFUFpCJ" TargetMode="External"/><Relationship Id="rId70" Type="http://schemas.openxmlformats.org/officeDocument/2006/relationships/hyperlink" Target="consultantplus://offline/ref=A0AE30A8C26C73FABE5D96ABE266281075333C1BBDD4DFE449C6768FF75882B3EB00D6C865F492EEUFpBJ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0DA793C2868F088EDD003C61CC1BFAA116E34441D74AFFC451598D706629D666CEEED45X1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13515</Words>
  <Characters>77036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</cp:lastModifiedBy>
  <cp:revision>36</cp:revision>
  <cp:lastPrinted>2018-03-02T02:44:00Z</cp:lastPrinted>
  <dcterms:created xsi:type="dcterms:W3CDTF">2015-01-21T07:51:00Z</dcterms:created>
  <dcterms:modified xsi:type="dcterms:W3CDTF">2018-03-02T02:47:00Z</dcterms:modified>
</cp:coreProperties>
</file>